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E7211A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18041199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722ABF" w:rsidRDefault="00722ABF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014359" w:rsidRDefault="00202426" w:rsidP="0001435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B44203">
        <w:rPr>
          <w:rFonts w:ascii="Times New Roman" w:hAnsi="Times New Roman"/>
          <w:sz w:val="24"/>
          <w:szCs w:val="24"/>
        </w:rPr>
        <w:t xml:space="preserve">договора </w:t>
      </w:r>
      <w:proofErr w:type="spellStart"/>
      <w:proofErr w:type="gramStart"/>
      <w:r w:rsidR="00797612" w:rsidRPr="007708C0">
        <w:rPr>
          <w:rFonts w:ascii="Times New Roman" w:hAnsi="Times New Roman"/>
          <w:sz w:val="24"/>
          <w:szCs w:val="24"/>
        </w:rPr>
        <w:t>договора</w:t>
      </w:r>
      <w:proofErr w:type="spellEnd"/>
      <w:proofErr w:type="gramEnd"/>
      <w:r w:rsidR="00797612">
        <w:rPr>
          <w:rFonts w:ascii="Times New Roman" w:hAnsi="Times New Roman"/>
          <w:sz w:val="24"/>
          <w:szCs w:val="24"/>
        </w:rPr>
        <w:t xml:space="preserve"> купли-продажи нефтепродуктов по талонам</w:t>
      </w:r>
      <w:r w:rsidR="00B44203">
        <w:rPr>
          <w:rFonts w:ascii="Times New Roman" w:hAnsi="Times New Roman"/>
          <w:sz w:val="24"/>
          <w:szCs w:val="24"/>
        </w:rPr>
        <w:t xml:space="preserve"> </w:t>
      </w:r>
    </w:p>
    <w:p w:rsidR="00610B4F" w:rsidRPr="00610B4F" w:rsidRDefault="00014359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ОЗЦ №01</w:t>
      </w:r>
      <w:r w:rsidR="007976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/2012/ПЗ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797612">
        <w:rPr>
          <w:rFonts w:ascii="Times New Roman" w:hAnsi="Times New Roman"/>
          <w:sz w:val="24"/>
          <w:szCs w:val="24"/>
          <w:u w:val="single"/>
          <w:lang w:eastAsia="ru-RU"/>
        </w:rPr>
        <w:t>27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014359">
        <w:rPr>
          <w:rFonts w:ascii="Times New Roman" w:hAnsi="Times New Roman"/>
          <w:sz w:val="24"/>
          <w:szCs w:val="24"/>
          <w:u w:val="single"/>
          <w:lang w:eastAsia="ru-RU"/>
        </w:rPr>
        <w:t>декабря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797612">
        <w:rPr>
          <w:rFonts w:ascii="Times New Roman" w:hAnsi="Times New Roman" w:cs="Times New Roman"/>
          <w:sz w:val="24"/>
          <w:szCs w:val="24"/>
        </w:rPr>
        <w:t>11.12</w:t>
      </w:r>
      <w:r w:rsidR="00AB7112">
        <w:rPr>
          <w:rFonts w:ascii="Times New Roman" w:hAnsi="Times New Roman" w:cs="Times New Roman"/>
          <w:sz w:val="24"/>
          <w:szCs w:val="24"/>
        </w:rPr>
        <w:t>.2012 №</w:t>
      </w:r>
      <w:r w:rsidR="00797612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sz w:val="24"/>
          <w:szCs w:val="24"/>
        </w:rPr>
        <w:t>купли-продажи нефтепродуктов по талонам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7708C0">
        <w:rPr>
          <w:rFonts w:ascii="Times New Roman" w:hAnsi="Times New Roman" w:cs="Times New Roman"/>
          <w:sz w:val="24"/>
          <w:szCs w:val="24"/>
        </w:rPr>
        <w:t xml:space="preserve">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797612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="00AB7112" w:rsidRPr="007708C0">
        <w:t>;</w:t>
      </w:r>
    </w:p>
    <w:p w:rsidR="003C2793" w:rsidRPr="007708C0" w:rsidRDefault="009674B0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797612" w:rsidRDefault="00797612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Pr="007708C0">
        <w:t>;</w:t>
      </w:r>
    </w:p>
    <w:p w:rsidR="00AB7112" w:rsidRPr="007708C0" w:rsidRDefault="009674B0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612">
        <w:rPr>
          <w:rFonts w:ascii="Times New Roman" w:hAnsi="Times New Roman" w:cs="Times New Roman"/>
          <w:sz w:val="24"/>
          <w:szCs w:val="24"/>
          <w:u w:val="single"/>
        </w:rPr>
        <w:t>12.12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>.2012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797612" w:rsidRPr="007708C0">
        <w:rPr>
          <w:rFonts w:ascii="Times New Roman" w:hAnsi="Times New Roman" w:cs="Times New Roman"/>
          <w:sz w:val="24"/>
          <w:szCs w:val="24"/>
        </w:rPr>
        <w:t>договора</w:t>
      </w:r>
      <w:r w:rsidR="00797612">
        <w:rPr>
          <w:rFonts w:ascii="Times New Roman" w:hAnsi="Times New Roman" w:cs="Times New Roman"/>
          <w:sz w:val="24"/>
          <w:szCs w:val="24"/>
        </w:rPr>
        <w:t xml:space="preserve"> купли-продажи нефтепродуктов по талонам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9674B0" w:rsidRPr="000F2E1B">
          <w:rPr>
            <w:rStyle w:val="a5"/>
            <w:sz w:val="26"/>
            <w:szCs w:val="26"/>
          </w:rPr>
          <w:t>www.</w:t>
        </w:r>
        <w:r w:rsidR="009674B0" w:rsidRPr="000F2E1B">
          <w:rPr>
            <w:rStyle w:val="a5"/>
            <w:sz w:val="26"/>
            <w:szCs w:val="26"/>
            <w:lang w:val="en-US"/>
          </w:rPr>
          <w:t>zakupki</w:t>
        </w:r>
        <w:r w:rsidR="009674B0" w:rsidRPr="000F2E1B">
          <w:rPr>
            <w:rStyle w:val="a5"/>
            <w:sz w:val="26"/>
            <w:szCs w:val="26"/>
          </w:rPr>
          <w:t>.</w:t>
        </w:r>
        <w:r w:rsidR="009674B0" w:rsidRPr="000F2E1B">
          <w:rPr>
            <w:rStyle w:val="a5"/>
            <w:sz w:val="26"/>
            <w:szCs w:val="26"/>
            <w:lang w:val="en-US"/>
          </w:rPr>
          <w:t>gov</w:t>
        </w:r>
        <w:r w:rsidR="009674B0" w:rsidRPr="000F2E1B">
          <w:rPr>
            <w:rStyle w:val="a5"/>
            <w:sz w:val="26"/>
            <w:szCs w:val="26"/>
          </w:rPr>
          <w:t>.</w:t>
        </w:r>
        <w:proofErr w:type="spellStart"/>
        <w:r w:rsidR="009674B0" w:rsidRPr="000F2E1B">
          <w:rPr>
            <w:rStyle w:val="a5"/>
            <w:sz w:val="26"/>
            <w:szCs w:val="26"/>
          </w:rPr>
          <w:t>ru</w:t>
        </w:r>
        <w:proofErr w:type="spellEnd"/>
      </w:hyperlink>
      <w:r w:rsidRPr="00261B95">
        <w:rPr>
          <w:rFonts w:ascii="Times New Roman" w:hAnsi="Times New Roman" w:cs="Times New Roman"/>
          <w:sz w:val="24"/>
          <w:szCs w:val="24"/>
        </w:rPr>
        <w:t>.</w:t>
      </w:r>
    </w:p>
    <w:p w:rsidR="00C03F85" w:rsidRPr="007976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797612" w:rsidRPr="00797612">
        <w:rPr>
          <w:rFonts w:ascii="Times New Roman" w:hAnsi="Times New Roman" w:cs="Times New Roman"/>
          <w:b/>
          <w:sz w:val="24"/>
          <w:szCs w:val="24"/>
        </w:rPr>
        <w:t>договора купли-продажи нефтепродуктов по талонам</w:t>
      </w:r>
      <w:r w:rsidR="00C03F85" w:rsidRPr="007976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79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Обязательство передать нефтепродукты, путем заправки автотранспортных средств</w:t>
      </w:r>
      <w:r w:rsidR="00B44203">
        <w:rPr>
          <w:rFonts w:ascii="Times New Roman" w:hAnsi="Times New Roman" w:cs="Times New Roman"/>
          <w:sz w:val="24"/>
          <w:szCs w:val="24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612" w:rsidRPr="0079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650 000,00 (шестьсот пятьдесят тысяч) рублей 00 копеек.</w:t>
      </w:r>
    </w:p>
    <w:p w:rsidR="00C03F85" w:rsidRPr="00797612" w:rsidRDefault="00C03F85" w:rsidP="007152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Pr="00797612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15288" w:rsidRPr="007976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4203" w:rsidRPr="00797612">
        <w:rPr>
          <w:rFonts w:ascii="Times New Roman" w:hAnsi="Times New Roman" w:cs="Times New Roman"/>
          <w:sz w:val="24"/>
          <w:szCs w:val="24"/>
          <w:u w:val="single"/>
        </w:rPr>
        <w:t>момента</w:t>
      </w:r>
      <w:r w:rsidR="00715288" w:rsidRPr="00797612">
        <w:rPr>
          <w:rFonts w:ascii="Times New Roman" w:hAnsi="Times New Roman" w:cs="Times New Roman"/>
          <w:sz w:val="24"/>
          <w:szCs w:val="24"/>
          <w:u w:val="single"/>
        </w:rPr>
        <w:t xml:space="preserve"> подписания </w:t>
      </w:r>
      <w:r w:rsidR="00B44203" w:rsidRPr="00797612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715288" w:rsidRPr="00797612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797612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797612" w:rsidRPr="00797612">
        <w:rPr>
          <w:rFonts w:ascii="Times New Roman" w:hAnsi="Times New Roman" w:cs="Times New Roman"/>
          <w:sz w:val="24"/>
          <w:szCs w:val="24"/>
          <w:u w:val="single"/>
        </w:rPr>
        <w:t>28 февраля 2013 года</w:t>
      </w:r>
      <w:r w:rsidR="00B44203" w:rsidRPr="007976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Pr="00D15C2F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>
        <w:rPr>
          <w:rFonts w:ascii="Times New Roman" w:hAnsi="Times New Roman" w:cs="Times New Roman"/>
          <w:sz w:val="24"/>
          <w:szCs w:val="24"/>
        </w:rPr>
        <w:t xml:space="preserve">ытом запросе цен подано </w:t>
      </w:r>
      <w:r w:rsidR="00797612">
        <w:rPr>
          <w:rFonts w:ascii="Times New Roman" w:hAnsi="Times New Roman" w:cs="Times New Roman"/>
          <w:sz w:val="24"/>
          <w:szCs w:val="24"/>
        </w:rPr>
        <w:t>1</w:t>
      </w:r>
      <w:r w:rsidRPr="0029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7612">
        <w:rPr>
          <w:rFonts w:ascii="Times New Roman" w:hAnsi="Times New Roman" w:cs="Times New Roman"/>
          <w:sz w:val="24"/>
          <w:szCs w:val="24"/>
        </w:rPr>
        <w:t>одна</w:t>
      </w:r>
      <w:r w:rsidRPr="00297E88">
        <w:rPr>
          <w:rFonts w:ascii="Times New Roman" w:hAnsi="Times New Roman" w:cs="Times New Roman"/>
          <w:sz w:val="24"/>
          <w:szCs w:val="24"/>
        </w:rPr>
        <w:t xml:space="preserve">) </w:t>
      </w:r>
      <w:r w:rsidR="00797612">
        <w:rPr>
          <w:rFonts w:ascii="Times New Roman" w:hAnsi="Times New Roman" w:cs="Times New Roman"/>
          <w:sz w:val="24"/>
          <w:szCs w:val="24"/>
        </w:rPr>
        <w:t>заявка.</w:t>
      </w:r>
    </w:p>
    <w:p w:rsidR="009674B0" w:rsidRDefault="00797612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F417C5">
        <w:rPr>
          <w:rFonts w:ascii="Times New Roman" w:hAnsi="Times New Roman" w:cs="Times New Roman"/>
          <w:sz w:val="24"/>
          <w:szCs w:val="24"/>
        </w:rPr>
        <w:t xml:space="preserve"> </w:t>
      </w:r>
      <w:r w:rsidR="009674B0" w:rsidRPr="00D15C2F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9674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9674B0">
        <w:rPr>
          <w:rFonts w:ascii="Times New Roman" w:hAnsi="Times New Roman" w:cs="Times New Roman"/>
          <w:sz w:val="24"/>
          <w:szCs w:val="24"/>
        </w:rPr>
        <w:t>закупках товаров, работ, услуг для нужд ОАО «Королевская электросеть»</w:t>
      </w:r>
      <w:r w:rsidR="009674B0" w:rsidRPr="00D15C2F">
        <w:rPr>
          <w:rFonts w:ascii="Times New Roman" w:hAnsi="Times New Roman" w:cs="Times New Roman"/>
          <w:sz w:val="24"/>
          <w:szCs w:val="24"/>
        </w:rPr>
        <w:t>.</w:t>
      </w:r>
    </w:p>
    <w:p w:rsidR="0007515A" w:rsidRDefault="005542C2" w:rsidP="00297E88">
      <w:pPr>
        <w:pStyle w:val="ad"/>
        <w:jc w:val="both"/>
        <w:rPr>
          <w:color w:val="000000"/>
        </w:rPr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</w:p>
    <w:p w:rsidR="00BA192E" w:rsidRPr="00D15C2F" w:rsidRDefault="00BA192E" w:rsidP="00297E88">
      <w:pPr>
        <w:pStyle w:val="ad"/>
        <w:jc w:val="both"/>
      </w:pPr>
      <w:r w:rsidRPr="00297E88">
        <w:t>Отозванных заявок нет.</w:t>
      </w:r>
    </w:p>
    <w:p w:rsidR="009674B0" w:rsidRPr="002C67D8" w:rsidRDefault="009674B0" w:rsidP="00967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 w:rsidR="00797612">
        <w:rPr>
          <w:rFonts w:ascii="Times New Roman" w:hAnsi="Times New Roman" w:cs="Times New Roman"/>
          <w:b/>
          <w:sz w:val="24"/>
          <w:szCs w:val="24"/>
        </w:rPr>
        <w:t>омиссией была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b/>
          <w:sz w:val="24"/>
          <w:szCs w:val="24"/>
        </w:rPr>
        <w:t>рассмотрена и оценена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b/>
          <w:sz w:val="24"/>
          <w:szCs w:val="24"/>
        </w:rPr>
        <w:t>единственная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797612">
        <w:rPr>
          <w:rFonts w:ascii="Times New Roman" w:hAnsi="Times New Roman" w:cs="Times New Roman"/>
          <w:b/>
          <w:sz w:val="24"/>
          <w:szCs w:val="24"/>
        </w:rPr>
        <w:t>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учас</w:t>
      </w:r>
      <w:r w:rsidR="00797612">
        <w:rPr>
          <w:rFonts w:ascii="Times New Roman" w:hAnsi="Times New Roman" w:cs="Times New Roman"/>
          <w:b/>
          <w:sz w:val="24"/>
          <w:szCs w:val="24"/>
        </w:rPr>
        <w:t>тника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9674B0" w:rsidRPr="00130075" w:rsidRDefault="00797612" w:rsidP="009674B0">
      <w:pPr>
        <w:spacing w:after="0" w:line="240" w:lineRule="auto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 w:rsidR="004C2E81">
        <w:rPr>
          <w:rFonts w:ascii="Times New Roman" w:hAnsi="Times New Roman" w:cs="Times New Roman"/>
          <w:sz w:val="24"/>
          <w:szCs w:val="24"/>
        </w:rPr>
        <w:t xml:space="preserve"> </w:t>
      </w:r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МСП-Транзит-С</w:t>
      </w:r>
      <w:proofErr w:type="spellEnd"/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» (ООО «</w:t>
      </w:r>
      <w:proofErr w:type="spellStart"/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МСП-Транзит-С</w:t>
      </w:r>
      <w:proofErr w:type="spellEnd"/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»)</w:t>
      </w:r>
      <w:r w:rsidR="009674B0" w:rsidRPr="004C2E81">
        <w:rPr>
          <w:rStyle w:val="FontStyle60"/>
          <w:sz w:val="24"/>
          <w:szCs w:val="24"/>
          <w:u w:val="single"/>
        </w:rPr>
        <w:t>;</w:t>
      </w:r>
    </w:p>
    <w:p w:rsidR="009674B0" w:rsidRDefault="00797612" w:rsidP="009674B0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141007, Московская область, г</w:t>
      </w:r>
      <w:proofErr w:type="gramStart"/>
      <w:r w:rsidR="004C2E81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4C2E81">
        <w:rPr>
          <w:rFonts w:ascii="Times New Roman" w:hAnsi="Times New Roman" w:cs="Times New Roman"/>
          <w:sz w:val="24"/>
          <w:szCs w:val="24"/>
          <w:u w:val="single"/>
        </w:rPr>
        <w:t>ытищи, Ярославское шоссе, д.111</w:t>
      </w:r>
      <w:r w:rsidR="009674B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C2E81" w:rsidRPr="00B44203" w:rsidRDefault="00797612" w:rsidP="004C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Предлагаемая цена договора </w:t>
      </w:r>
      <w:r w:rsidR="009674B0"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="009674B0" w:rsidRPr="0013007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639 800</w:t>
      </w:r>
      <w:r w:rsidR="004C2E81" w:rsidRPr="0079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,00 (шестьсот </w:t>
      </w:r>
      <w:r w:rsidR="004C2E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тридцать девять</w:t>
      </w:r>
      <w:r w:rsidR="004C2E81" w:rsidRPr="0079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тысяч</w:t>
      </w:r>
      <w:r w:rsidR="004C2E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восемьсот</w:t>
      </w:r>
      <w:r w:rsidR="004C2E81" w:rsidRPr="0079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рублей 00 копеек.</w:t>
      </w:r>
    </w:p>
    <w:p w:rsidR="009674B0" w:rsidRPr="00E141E5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42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ОАО «Королевская электросеть»,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9674B0" w:rsidRPr="00130075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30075">
        <w:rPr>
          <w:rFonts w:ascii="Times New Roman" w:hAnsi="Times New Roman" w:cs="Times New Roman"/>
          <w:b/>
          <w:sz w:val="24"/>
          <w:szCs w:val="24"/>
        </w:rPr>
        <w:t>Критерием оценки и сопоставления заявок на участие в запросе цен является наименьшая цена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Default="009674B0" w:rsidP="009674B0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lastRenderedPageBreak/>
        <w:t xml:space="preserve">11. </w:t>
      </w:r>
      <w:r w:rsidRPr="00604D10">
        <w:rPr>
          <w:b/>
          <w:color w:val="auto"/>
        </w:rPr>
        <w:t>По результатам рассмотрения и оценки заявки</w:t>
      </w:r>
      <w:r>
        <w:rPr>
          <w:b/>
          <w:color w:val="auto"/>
        </w:rPr>
        <w:t xml:space="preserve"> закупочной</w:t>
      </w:r>
      <w:r w:rsidRPr="00604D10">
        <w:rPr>
          <w:b/>
          <w:color w:val="auto"/>
        </w:rPr>
        <w:t xml:space="preserve"> комиссией сделаны следующие выводы: </w:t>
      </w:r>
    </w:p>
    <w:p w:rsidR="006D529A" w:rsidRPr="005542C2" w:rsidRDefault="006D529A" w:rsidP="006D529A">
      <w:pPr>
        <w:pStyle w:val="Default"/>
        <w:spacing w:after="103"/>
        <w:jc w:val="both"/>
        <w:rPr>
          <w:color w:val="auto"/>
        </w:rPr>
      </w:pPr>
      <w:r w:rsidRPr="006D529A">
        <w:rPr>
          <w:color w:val="auto"/>
        </w:rPr>
        <w:t xml:space="preserve"> </w:t>
      </w:r>
      <w:r w:rsidRPr="005542C2">
        <w:rPr>
          <w:color w:val="auto"/>
        </w:rPr>
        <w:t>- в составе заявк</w:t>
      </w:r>
      <w:proofErr w:type="gramStart"/>
      <w:r w:rsidRPr="005542C2">
        <w:rPr>
          <w:color w:val="auto"/>
        </w:rPr>
        <w:t xml:space="preserve">и </w:t>
      </w:r>
      <w:r w:rsidR="004C2E81" w:rsidRPr="004C2E81">
        <w:rPr>
          <w:u w:val="single"/>
        </w:rPr>
        <w:t>ООО</w:t>
      </w:r>
      <w:proofErr w:type="gramEnd"/>
      <w:r w:rsidR="004C2E81" w:rsidRPr="004C2E81">
        <w:rPr>
          <w:u w:val="single"/>
        </w:rPr>
        <w:t xml:space="preserve"> «</w:t>
      </w:r>
      <w:proofErr w:type="spellStart"/>
      <w:r w:rsidR="004C2E81" w:rsidRPr="004C2E81">
        <w:rPr>
          <w:u w:val="single"/>
        </w:rPr>
        <w:t>МСП-Транзит-С</w:t>
      </w:r>
      <w:proofErr w:type="spellEnd"/>
      <w:r w:rsidR="004C2E81" w:rsidRPr="004C2E81">
        <w:rPr>
          <w:u w:val="single"/>
        </w:rPr>
        <w:t>»</w:t>
      </w:r>
      <w:r>
        <w:rPr>
          <w:rStyle w:val="FontStyle60"/>
          <w:sz w:val="24"/>
          <w:szCs w:val="24"/>
        </w:rPr>
        <w:t xml:space="preserve">  </w:t>
      </w:r>
      <w:r w:rsidRPr="005542C2">
        <w:rPr>
          <w:color w:val="auto"/>
        </w:rPr>
        <w:t xml:space="preserve">представлены в полном объеме документы, определенные документацией о запросе </w:t>
      </w:r>
      <w:r>
        <w:rPr>
          <w:color w:val="auto"/>
        </w:rPr>
        <w:t>цен</w:t>
      </w:r>
      <w:r w:rsidRPr="005542C2">
        <w:rPr>
          <w:color w:val="auto"/>
        </w:rPr>
        <w:t xml:space="preserve">; </w:t>
      </w:r>
    </w:p>
    <w:p w:rsidR="006D529A" w:rsidRPr="0057447A" w:rsidRDefault="006D529A" w:rsidP="006D529A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rPr>
          <w:color w:val="auto"/>
        </w:rPr>
        <w:t>цена договора</w:t>
      </w:r>
      <w:r w:rsidRPr="0057447A">
        <w:rPr>
          <w:color w:val="auto"/>
        </w:rPr>
        <w:t xml:space="preserve">, указанная в заявке </w:t>
      </w:r>
      <w:r w:rsidR="004C2E81" w:rsidRPr="004C2E81">
        <w:rPr>
          <w:u w:val="single"/>
        </w:rPr>
        <w:t>ООО «</w:t>
      </w:r>
      <w:proofErr w:type="spellStart"/>
      <w:r w:rsidR="004C2E81" w:rsidRPr="004C2E81">
        <w:rPr>
          <w:u w:val="single"/>
        </w:rPr>
        <w:t>МСП-Транзит-С</w:t>
      </w:r>
      <w:proofErr w:type="spellEnd"/>
      <w:r w:rsidR="004C2E81" w:rsidRPr="004C2E81">
        <w:rPr>
          <w:u w:val="single"/>
        </w:rPr>
        <w:t>»</w:t>
      </w:r>
      <w:r w:rsidRPr="0057447A">
        <w:rPr>
          <w:color w:val="auto"/>
        </w:rPr>
        <w:t xml:space="preserve">, не превышает начальную (максимальную) </w:t>
      </w:r>
      <w:r>
        <w:rPr>
          <w:color w:val="auto"/>
        </w:rPr>
        <w:t>цену договора</w:t>
      </w:r>
      <w:r w:rsidRPr="0057447A">
        <w:rPr>
          <w:color w:val="auto"/>
        </w:rPr>
        <w:t xml:space="preserve">, установленную документацией о  запросе </w:t>
      </w:r>
      <w:r>
        <w:rPr>
          <w:color w:val="auto"/>
        </w:rPr>
        <w:t>цен</w:t>
      </w:r>
      <w:r w:rsidRPr="0057447A">
        <w:rPr>
          <w:color w:val="auto"/>
        </w:rPr>
        <w:t xml:space="preserve">; </w:t>
      </w:r>
    </w:p>
    <w:p w:rsidR="0002008E" w:rsidRDefault="0002008E" w:rsidP="00020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74B0" w:rsidRPr="005542C2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6D529A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как по запросу цен подана только одна заявка на участие, в соответствии с п. 12.5.4.  Положения о закупках товаров, работ услуг для нужд ОАО «Королевская электросеть», признать запрос цен несостоявшимся;</w:t>
      </w:r>
    </w:p>
    <w:p w:rsidR="006D529A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1A5A">
        <w:rPr>
          <w:rFonts w:ascii="Times New Roman" w:hAnsi="Times New Roman" w:cs="Times New Roman"/>
          <w:sz w:val="24"/>
          <w:szCs w:val="24"/>
        </w:rPr>
        <w:t xml:space="preserve"> признать </w:t>
      </w:r>
      <w:r>
        <w:rPr>
          <w:rFonts w:ascii="Times New Roman" w:hAnsi="Times New Roman" w:cs="Times New Roman"/>
          <w:sz w:val="24"/>
          <w:szCs w:val="24"/>
        </w:rPr>
        <w:t>заявку единственного участника</w:t>
      </w:r>
      <w:r w:rsidRPr="00CF1A5A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CF1A5A">
        <w:rPr>
          <w:rFonts w:ascii="Times New Roman" w:hAnsi="Times New Roman" w:cs="Times New Roman"/>
          <w:sz w:val="24"/>
          <w:szCs w:val="24"/>
        </w:rPr>
        <w:t xml:space="preserve"> </w:t>
      </w:r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ООО «</w:t>
      </w:r>
      <w:proofErr w:type="spellStart"/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МСП-Транзит-С</w:t>
      </w:r>
      <w:proofErr w:type="spellEnd"/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C2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 запросе</w:t>
      </w:r>
      <w:r>
        <w:rPr>
          <w:rFonts w:ascii="Times New Roman" w:hAnsi="Times New Roman" w:cs="Times New Roman"/>
          <w:sz w:val="24"/>
          <w:szCs w:val="24"/>
        </w:rPr>
        <w:t xml:space="preserve"> цен.</w:t>
      </w:r>
    </w:p>
    <w:p w:rsidR="006D529A" w:rsidRPr="00E141E5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12.5.4.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запроса цен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D05CC" w:rsidRPr="0046028B" w:rsidRDefault="00FD05CC" w:rsidP="00FD05C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6028B">
        <w:rPr>
          <w:rFonts w:ascii="Times New Roman" w:hAnsi="Times New Roman" w:cs="Times New Roman"/>
          <w:b/>
          <w:sz w:val="24"/>
          <w:szCs w:val="24"/>
        </w:rPr>
        <w:t>В соответствии с п.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>.6.1. и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.6.2.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</w:t>
      </w:r>
      <w:proofErr w:type="gramStart"/>
      <w:r w:rsidR="0007515A">
        <w:rPr>
          <w:rFonts w:ascii="Times New Roman" w:hAnsi="Times New Roman" w:cs="Times New Roman"/>
        </w:rPr>
        <w:t>В</w:t>
      </w:r>
      <w:proofErr w:type="gramEnd"/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FD05CC">
        <w:rPr>
          <w:rFonts w:ascii="Times New Roman" w:hAnsi="Times New Roman" w:cs="Times New Roman"/>
        </w:rPr>
        <w:t>Байбакова</w:t>
      </w:r>
      <w:proofErr w:type="spellEnd"/>
      <w:r w:rsidR="00FD05CC">
        <w:rPr>
          <w:rFonts w:ascii="Times New Roman" w:hAnsi="Times New Roman" w:cs="Times New Roman"/>
        </w:rPr>
        <w:t xml:space="preserve"> Н.А.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9674B0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D1" w:rsidRDefault="00784DD1" w:rsidP="00C10039">
      <w:pPr>
        <w:spacing w:after="0" w:line="240" w:lineRule="auto"/>
      </w:pPr>
      <w:r>
        <w:separator/>
      </w:r>
    </w:p>
  </w:endnote>
  <w:endnote w:type="continuationSeparator" w:id="0">
    <w:p w:rsidR="00784DD1" w:rsidRDefault="00784DD1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02008E" w:rsidRDefault="00E7211A">
        <w:pPr>
          <w:pStyle w:val="ab"/>
          <w:jc w:val="right"/>
        </w:pPr>
        <w:fldSimple w:instr=" PAGE   \* MERGEFORMAT ">
          <w:r w:rsidR="004C2E81">
            <w:rPr>
              <w:noProof/>
            </w:rPr>
            <w:t>1</w:t>
          </w:r>
        </w:fldSimple>
      </w:p>
    </w:sdtContent>
  </w:sdt>
  <w:p w:rsidR="0002008E" w:rsidRDefault="000200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D1" w:rsidRDefault="00784DD1" w:rsidP="00C10039">
      <w:pPr>
        <w:spacing w:after="0" w:line="240" w:lineRule="auto"/>
      </w:pPr>
      <w:r>
        <w:separator/>
      </w:r>
    </w:p>
  </w:footnote>
  <w:footnote w:type="continuationSeparator" w:id="0">
    <w:p w:rsidR="00784DD1" w:rsidRDefault="00784DD1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4359"/>
    <w:rsid w:val="000163D2"/>
    <w:rsid w:val="00020073"/>
    <w:rsid w:val="0002008E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76B7"/>
    <w:rsid w:val="00130075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41063"/>
    <w:rsid w:val="00450E09"/>
    <w:rsid w:val="00456A1A"/>
    <w:rsid w:val="0046028B"/>
    <w:rsid w:val="004627B7"/>
    <w:rsid w:val="004634A2"/>
    <w:rsid w:val="004757D8"/>
    <w:rsid w:val="00490B89"/>
    <w:rsid w:val="004A0F25"/>
    <w:rsid w:val="004A10C0"/>
    <w:rsid w:val="004A5DEE"/>
    <w:rsid w:val="004C2E81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2374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C0ADD"/>
    <w:rsid w:val="006C3C55"/>
    <w:rsid w:val="006C6D5C"/>
    <w:rsid w:val="006D529A"/>
    <w:rsid w:val="006D6B13"/>
    <w:rsid w:val="006E2C2C"/>
    <w:rsid w:val="006F314C"/>
    <w:rsid w:val="006F7D58"/>
    <w:rsid w:val="00711C71"/>
    <w:rsid w:val="00715288"/>
    <w:rsid w:val="00722ABF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4DD1"/>
    <w:rsid w:val="00797612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1AE6"/>
    <w:rsid w:val="00825DB0"/>
    <w:rsid w:val="00826993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674B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F3680"/>
    <w:rsid w:val="00B10FA8"/>
    <w:rsid w:val="00B35117"/>
    <w:rsid w:val="00B44203"/>
    <w:rsid w:val="00B46F5B"/>
    <w:rsid w:val="00B538A3"/>
    <w:rsid w:val="00B57386"/>
    <w:rsid w:val="00B64578"/>
    <w:rsid w:val="00B74D5F"/>
    <w:rsid w:val="00B80ED2"/>
    <w:rsid w:val="00B8278B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08F2"/>
    <w:rsid w:val="00E141E5"/>
    <w:rsid w:val="00E33005"/>
    <w:rsid w:val="00E40F79"/>
    <w:rsid w:val="00E430EA"/>
    <w:rsid w:val="00E552A6"/>
    <w:rsid w:val="00E65AB5"/>
    <w:rsid w:val="00E7211A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17C5"/>
    <w:rsid w:val="00F42219"/>
    <w:rsid w:val="00F43D22"/>
    <w:rsid w:val="00F45F65"/>
    <w:rsid w:val="00F50BF0"/>
    <w:rsid w:val="00F74F71"/>
    <w:rsid w:val="00F84C15"/>
    <w:rsid w:val="00F86437"/>
    <w:rsid w:val="00F973FF"/>
    <w:rsid w:val="00FB23D8"/>
    <w:rsid w:val="00FC083E"/>
    <w:rsid w:val="00FC33B4"/>
    <w:rsid w:val="00FC626D"/>
    <w:rsid w:val="00FD05CC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6</cp:revision>
  <cp:lastPrinted>2012-12-26T11:33:00Z</cp:lastPrinted>
  <dcterms:created xsi:type="dcterms:W3CDTF">2012-08-13T06:23:00Z</dcterms:created>
  <dcterms:modified xsi:type="dcterms:W3CDTF">2012-12-26T11:34:00Z</dcterms:modified>
</cp:coreProperties>
</file>