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313A48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7868553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AE62E9">
        <w:rPr>
          <w:rFonts w:ascii="Times New Roman" w:hAnsi="Times New Roman"/>
          <w:sz w:val="24"/>
          <w:szCs w:val="24"/>
        </w:rPr>
        <w:t>предложений</w:t>
      </w:r>
    </w:p>
    <w:p w:rsidR="00610B4F" w:rsidRDefault="00202426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AE62E9" w:rsidRPr="00AE62E9">
        <w:rPr>
          <w:rFonts w:ascii="Times New Roman" w:hAnsi="Times New Roman"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E62E9" w:rsidRPr="00AE62E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AE62E9" w:rsidRPr="00AE62E9">
        <w:rPr>
          <w:rFonts w:ascii="Times New Roman" w:hAnsi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E62E9" w:rsidRPr="00AE62E9">
        <w:rPr>
          <w:rFonts w:ascii="Times New Roman" w:hAnsi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/>
          <w:sz w:val="24"/>
          <w:szCs w:val="24"/>
        </w:rPr>
        <w:t xml:space="preserve">) Системы(м)) </w:t>
      </w:r>
      <w:proofErr w:type="spellStart"/>
      <w:r w:rsidR="00AE62E9" w:rsidRPr="00AE62E9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610B4F" w:rsidRPr="00610B4F" w:rsidRDefault="00AE62E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№013/2012/ПЗ</w:t>
      </w:r>
    </w:p>
    <w:p w:rsidR="000F286C" w:rsidRDefault="000F286C" w:rsidP="000F286C">
      <w:pPr>
        <w:jc w:val="right"/>
        <w:rPr>
          <w:u w:val="single"/>
        </w:rPr>
      </w:pP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E62E9">
        <w:rPr>
          <w:rFonts w:ascii="Times New Roman" w:hAnsi="Times New Roman"/>
          <w:sz w:val="24"/>
          <w:szCs w:val="24"/>
          <w:u w:val="single"/>
          <w:lang w:eastAsia="ru-RU"/>
        </w:rPr>
        <w:t>24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E62E9">
        <w:rPr>
          <w:rFonts w:ascii="Times New Roman" w:hAnsi="Times New Roman"/>
          <w:sz w:val="24"/>
          <w:szCs w:val="24"/>
          <w:u w:val="single"/>
          <w:lang w:eastAsia="ru-RU"/>
        </w:rPr>
        <w:t>декаб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AE62E9">
        <w:rPr>
          <w:rFonts w:ascii="Times New Roman" w:hAnsi="Times New Roman" w:cs="Times New Roman"/>
          <w:sz w:val="24"/>
          <w:szCs w:val="24"/>
        </w:rPr>
        <w:t>05.12</w:t>
      </w:r>
      <w:r w:rsidR="00DF090B">
        <w:rPr>
          <w:rFonts w:ascii="Times New Roman" w:hAnsi="Times New Roman" w:cs="Times New Roman"/>
          <w:sz w:val="24"/>
          <w:szCs w:val="24"/>
        </w:rPr>
        <w:t>.2012</w:t>
      </w:r>
      <w:r w:rsidR="00AE62E9">
        <w:rPr>
          <w:rFonts w:ascii="Times New Roman" w:hAnsi="Times New Roman" w:cs="Times New Roman"/>
          <w:sz w:val="24"/>
          <w:szCs w:val="24"/>
        </w:rPr>
        <w:t xml:space="preserve"> г. №55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AE62E9" w:rsidRPr="00AE62E9">
        <w:rPr>
          <w:rFonts w:ascii="Times New Roman" w:hAnsi="Times New Roman" w:cs="Times New Roman"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E62E9" w:rsidRPr="00AE62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E62E9" w:rsidRPr="00AE6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 w:cs="Times New Roman"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E62E9" w:rsidRPr="00AE6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 w:cs="Times New Roman"/>
          <w:sz w:val="24"/>
          <w:szCs w:val="24"/>
        </w:rPr>
        <w:t xml:space="preserve">) Системы(м)) </w:t>
      </w:r>
      <w:proofErr w:type="spellStart"/>
      <w:r w:rsidR="00AE62E9" w:rsidRPr="00AE62E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>(далее – запрос предложений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="00AB7112" w:rsidRPr="007708C0">
        <w:t>.А.;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lastRenderedPageBreak/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Pr="007708C0">
        <w:t>.А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2E9">
        <w:rPr>
          <w:rFonts w:ascii="Times New Roman" w:hAnsi="Times New Roman" w:cs="Times New Roman"/>
          <w:sz w:val="24"/>
          <w:szCs w:val="24"/>
          <w:u w:val="single"/>
        </w:rPr>
        <w:t>07.12</w:t>
      </w:r>
      <w:r w:rsidR="00DF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DF090B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>договора</w:t>
      </w:r>
      <w:r w:rsidR="00AE62E9">
        <w:rPr>
          <w:rFonts w:ascii="Times New Roman" w:hAnsi="Times New Roman" w:cs="Times New Roman"/>
          <w:sz w:val="24"/>
          <w:szCs w:val="24"/>
        </w:rPr>
        <w:t xml:space="preserve"> </w:t>
      </w:r>
      <w:r w:rsidR="00AE62E9" w:rsidRPr="00AE62E9">
        <w:rPr>
          <w:rFonts w:ascii="Times New Roman" w:hAnsi="Times New Roman" w:cs="Times New Roman"/>
          <w:sz w:val="24"/>
          <w:szCs w:val="24"/>
        </w:rPr>
        <w:t>оказания информационных услуг с использованием экземпляр</w:t>
      </w:r>
      <w:proofErr w:type="gramStart"/>
      <w:r w:rsidR="00AE62E9" w:rsidRPr="00AE62E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E62E9" w:rsidRPr="00AE6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 w:cs="Times New Roman"/>
          <w:sz w:val="24"/>
          <w:szCs w:val="24"/>
        </w:rPr>
        <w:t>) Системы(м) (услуг по адаптации и сопровождению экземпляра(</w:t>
      </w:r>
      <w:proofErr w:type="spellStart"/>
      <w:r w:rsidR="00AE62E9" w:rsidRPr="00AE62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E62E9" w:rsidRPr="00AE62E9">
        <w:rPr>
          <w:rFonts w:ascii="Times New Roman" w:hAnsi="Times New Roman" w:cs="Times New Roman"/>
          <w:sz w:val="24"/>
          <w:szCs w:val="24"/>
        </w:rPr>
        <w:t xml:space="preserve">) Системы(м)) </w:t>
      </w:r>
      <w:proofErr w:type="spellStart"/>
      <w:r w:rsidR="00AE62E9" w:rsidRPr="00AE62E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970A8C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AE62E9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информационных услуг с использованием экземпляр</w:t>
      </w:r>
      <w:proofErr w:type="gramStart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Системы(м) (услуг по адаптации и сопровождению экземпляра(</w:t>
      </w:r>
      <w:proofErr w:type="spellStart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Системы(м)) </w:t>
      </w:r>
      <w:proofErr w:type="spellStart"/>
      <w:r w:rsidR="00AE62E9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1570C3" w:rsidRPr="00157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90B">
        <w:rPr>
          <w:rFonts w:ascii="Times New Roman" w:hAnsi="Times New Roman" w:cs="Times New Roman"/>
          <w:sz w:val="24"/>
          <w:szCs w:val="24"/>
        </w:rPr>
        <w:t>47</w:t>
      </w:r>
      <w:r w:rsidR="001570C3">
        <w:rPr>
          <w:rFonts w:ascii="Times New Roman" w:hAnsi="Times New Roman" w:cs="Times New Roman"/>
          <w:sz w:val="24"/>
          <w:szCs w:val="24"/>
        </w:rPr>
        <w:t>3</w:t>
      </w:r>
      <w:r w:rsidR="00AB7112">
        <w:rPr>
          <w:rFonts w:ascii="Times New Roman" w:hAnsi="Times New Roman" w:cs="Times New Roman"/>
          <w:sz w:val="24"/>
          <w:szCs w:val="24"/>
        </w:rPr>
        <w:t xml:space="preserve"> 000,00 (четыреста </w:t>
      </w:r>
      <w:r w:rsidR="00DF090B">
        <w:rPr>
          <w:rFonts w:ascii="Times New Roman" w:hAnsi="Times New Roman" w:cs="Times New Roman"/>
          <w:sz w:val="24"/>
          <w:szCs w:val="24"/>
        </w:rPr>
        <w:t>сем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ьдесят </w:t>
      </w:r>
      <w:r w:rsidR="001570C3">
        <w:rPr>
          <w:rFonts w:ascii="Times New Roman" w:hAnsi="Times New Roman" w:cs="Times New Roman"/>
          <w:sz w:val="24"/>
          <w:szCs w:val="24"/>
        </w:rPr>
        <w:t xml:space="preserve">три </w:t>
      </w:r>
      <w:r w:rsidR="00B44203" w:rsidRPr="00B44203">
        <w:rPr>
          <w:rFonts w:ascii="Times New Roman" w:hAnsi="Times New Roman" w:cs="Times New Roman"/>
          <w:sz w:val="24"/>
          <w:szCs w:val="24"/>
        </w:rPr>
        <w:t>тысяч</w:t>
      </w:r>
      <w:r w:rsidR="001570C3">
        <w:rPr>
          <w:rFonts w:ascii="Times New Roman" w:hAnsi="Times New Roman" w:cs="Times New Roman"/>
          <w:sz w:val="24"/>
          <w:szCs w:val="24"/>
        </w:rPr>
        <w:t>и</w:t>
      </w:r>
      <w:r w:rsidR="00B44203" w:rsidRPr="00B44203">
        <w:rPr>
          <w:rFonts w:ascii="Times New Roman" w:hAnsi="Times New Roman" w:cs="Times New Roman"/>
          <w:sz w:val="24"/>
          <w:szCs w:val="24"/>
        </w:rPr>
        <w:t>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594F2D">
        <w:rPr>
          <w:rFonts w:ascii="Times New Roman" w:hAnsi="Times New Roman" w:cs="Times New Roman"/>
          <w:sz w:val="24"/>
          <w:szCs w:val="24"/>
        </w:rPr>
        <w:t xml:space="preserve">с 01января 2013 </w:t>
      </w:r>
      <w:r w:rsidR="00E37DE7">
        <w:rPr>
          <w:rFonts w:ascii="Times New Roman" w:hAnsi="Times New Roman" w:cs="Times New Roman"/>
          <w:sz w:val="24"/>
          <w:szCs w:val="24"/>
        </w:rPr>
        <w:t xml:space="preserve">г. </w:t>
      </w:r>
      <w:r w:rsidR="00594F2D">
        <w:rPr>
          <w:rFonts w:ascii="Times New Roman" w:hAnsi="Times New Roman" w:cs="Times New Roman"/>
          <w:sz w:val="24"/>
          <w:szCs w:val="24"/>
        </w:rPr>
        <w:t>по 31 декабря 2013 г.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594F2D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>ытом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подана </w:t>
      </w:r>
      <w:r w:rsidRPr="00297E88">
        <w:rPr>
          <w:rFonts w:ascii="Times New Roman" w:hAnsi="Times New Roman" w:cs="Times New Roman"/>
          <w:sz w:val="24"/>
          <w:szCs w:val="24"/>
        </w:rPr>
        <w:t>1 (одна) заявка.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3665FA" w:rsidRPr="00D15C2F" w:rsidRDefault="003665FA" w:rsidP="003665FA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3665FA" w:rsidRPr="002C67D8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3665FA" w:rsidRDefault="003665FA" w:rsidP="003665FA">
      <w:pPr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>- Наименование:</w:t>
      </w:r>
      <w:r w:rsidR="00EC4849">
        <w:rPr>
          <w:rFonts w:ascii="Times New Roman" w:hAnsi="Times New Roman" w:cs="Times New Roman"/>
          <w:sz w:val="24"/>
          <w:szCs w:val="24"/>
        </w:rPr>
        <w:t xml:space="preserve"> </w:t>
      </w:r>
      <w:r w:rsidR="00AF09A2">
        <w:rPr>
          <w:rStyle w:val="FontStyle60"/>
          <w:sz w:val="24"/>
          <w:szCs w:val="24"/>
          <w:u w:val="single"/>
        </w:rPr>
        <w:t>Закрытое акционерное общество Агентство правовой информации «Воробьевы горы</w:t>
      </w:r>
      <w:r>
        <w:rPr>
          <w:rStyle w:val="FontStyle60"/>
          <w:sz w:val="24"/>
          <w:szCs w:val="24"/>
          <w:u w:val="single"/>
        </w:rPr>
        <w:t>»</w:t>
      </w:r>
      <w:r w:rsidR="00EC4849">
        <w:rPr>
          <w:rStyle w:val="FontStyle60"/>
          <w:sz w:val="24"/>
          <w:szCs w:val="24"/>
          <w:u w:val="single"/>
        </w:rPr>
        <w:t xml:space="preserve"> (ЗАО АПИ «Воробьевы горы»)</w:t>
      </w:r>
    </w:p>
    <w:p w:rsidR="003665FA" w:rsidRDefault="003665FA" w:rsidP="0036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EC4849">
        <w:rPr>
          <w:rFonts w:ascii="Times New Roman" w:hAnsi="Times New Roman" w:cs="Times New Roman"/>
          <w:sz w:val="24"/>
          <w:szCs w:val="24"/>
          <w:u w:val="single"/>
        </w:rPr>
        <w:t>119017, г</w:t>
      </w:r>
      <w:proofErr w:type="gramStart"/>
      <w:r w:rsidR="00EC4849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EC4849">
        <w:rPr>
          <w:rFonts w:ascii="Times New Roman" w:hAnsi="Times New Roman" w:cs="Times New Roman"/>
          <w:sz w:val="24"/>
          <w:szCs w:val="24"/>
          <w:u w:val="single"/>
        </w:rPr>
        <w:t xml:space="preserve">осква, </w:t>
      </w:r>
      <w:proofErr w:type="spellStart"/>
      <w:r w:rsidR="00EC4849">
        <w:rPr>
          <w:rFonts w:ascii="Times New Roman" w:hAnsi="Times New Roman" w:cs="Times New Roman"/>
          <w:sz w:val="24"/>
          <w:szCs w:val="24"/>
          <w:u w:val="single"/>
        </w:rPr>
        <w:t>Старомонетный</w:t>
      </w:r>
      <w:proofErr w:type="spellEnd"/>
      <w:r w:rsidR="00EC4849">
        <w:rPr>
          <w:rFonts w:ascii="Times New Roman" w:hAnsi="Times New Roman" w:cs="Times New Roman"/>
          <w:sz w:val="24"/>
          <w:szCs w:val="24"/>
          <w:u w:val="single"/>
        </w:rPr>
        <w:t xml:space="preserve"> пер., д.9, стр.1</w:t>
      </w:r>
    </w:p>
    <w:p w:rsidR="003665FA" w:rsidRDefault="003665FA" w:rsidP="0036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594F2D">
        <w:rPr>
          <w:rFonts w:ascii="Times New Roman" w:hAnsi="Times New Roman" w:cs="Times New Roman"/>
          <w:b/>
          <w:sz w:val="24"/>
          <w:szCs w:val="24"/>
          <w:u w:val="single"/>
        </w:rPr>
        <w:t>472 500,00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(четыреста </w:t>
      </w:r>
      <w:r w:rsidR="00594F2D">
        <w:rPr>
          <w:rFonts w:ascii="Times New Roman" w:hAnsi="Times New Roman" w:cs="Times New Roman"/>
          <w:sz w:val="24"/>
          <w:szCs w:val="24"/>
          <w:u w:val="single"/>
        </w:rPr>
        <w:t>семьдесят две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594F2D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4F2D">
        <w:rPr>
          <w:rFonts w:ascii="Times New Roman" w:hAnsi="Times New Roman" w:cs="Times New Roman"/>
          <w:sz w:val="24"/>
          <w:szCs w:val="24"/>
          <w:u w:val="single"/>
        </w:rPr>
        <w:t>пятьсот) рублей</w:t>
      </w:r>
      <w:r w:rsidR="00E37DE7">
        <w:rPr>
          <w:rFonts w:ascii="Times New Roman" w:hAnsi="Times New Roman" w:cs="Times New Roman"/>
          <w:sz w:val="24"/>
          <w:szCs w:val="24"/>
          <w:u w:val="single"/>
        </w:rPr>
        <w:t xml:space="preserve"> 00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569C" w:rsidRPr="00B60682" w:rsidRDefault="00D8569C" w:rsidP="00D8569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lastRenderedPageBreak/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>работы на рынке информационных услуг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19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69C" w:rsidRPr="00B60682" w:rsidRDefault="00D8569C" w:rsidP="00D8569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AF09A2">
        <w:rPr>
          <w:rFonts w:ascii="Times New Roman" w:hAnsi="Times New Roman" w:cs="Times New Roman"/>
          <w:sz w:val="24"/>
          <w:szCs w:val="24"/>
          <w:u w:val="single"/>
        </w:rPr>
        <w:t>1 положительная рекомендация.</w:t>
      </w:r>
    </w:p>
    <w:p w:rsidR="003665FA" w:rsidRPr="00E141E5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 w:rsidR="00AF09A2">
        <w:rPr>
          <w:rFonts w:ascii="Times New Roman" w:hAnsi="Times New Roman" w:cs="Times New Roman"/>
          <w:sz w:val="24"/>
          <w:szCs w:val="24"/>
        </w:rPr>
        <w:t>предложений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 w:rsidR="00AF09A2">
        <w:rPr>
          <w:rFonts w:ascii="Times New Roman" w:hAnsi="Times New Roman" w:cs="Times New Roman"/>
          <w:sz w:val="24"/>
          <w:szCs w:val="24"/>
        </w:rPr>
        <w:t>предложений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AF09A2" w:rsidRPr="005542C2" w:rsidRDefault="00AF09A2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542C2">
        <w:rPr>
          <w:rFonts w:ascii="Times New Roman" w:hAnsi="Times New Roman" w:cs="Times New Roman"/>
          <w:b/>
          <w:sz w:val="24"/>
          <w:szCs w:val="24"/>
        </w:rPr>
        <w:t>Критериями оценки и сопоставления заявок на участие в запросе предложений являются:</w:t>
      </w:r>
    </w:p>
    <w:p w:rsidR="00AF09A2" w:rsidRPr="00B60682" w:rsidRDefault="00AF09A2" w:rsidP="00AF09A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b/>
          <w:sz w:val="24"/>
          <w:szCs w:val="24"/>
        </w:rPr>
      </w:pPr>
      <w:r w:rsidRPr="00B60682">
        <w:rPr>
          <w:sz w:val="24"/>
          <w:szCs w:val="24"/>
        </w:rPr>
        <w:t>- цена договора</w:t>
      </w:r>
      <w:r w:rsidRPr="00B60682">
        <w:rPr>
          <w:b/>
          <w:sz w:val="24"/>
          <w:szCs w:val="24"/>
        </w:rPr>
        <w:t>;</w:t>
      </w:r>
    </w:p>
    <w:p w:rsidR="00AF09A2" w:rsidRPr="00B60682" w:rsidRDefault="00AF09A2" w:rsidP="00AF09A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360"/>
        <w:rPr>
          <w:sz w:val="24"/>
          <w:szCs w:val="24"/>
        </w:rPr>
      </w:pPr>
      <w:r w:rsidRPr="00B60682">
        <w:rPr>
          <w:sz w:val="24"/>
          <w:szCs w:val="24"/>
        </w:rPr>
        <w:t xml:space="preserve">- квалификация участника:  </w:t>
      </w:r>
    </w:p>
    <w:p w:rsidR="00AF09A2" w:rsidRPr="00AF09A2" w:rsidRDefault="00AF09A2" w:rsidP="00AF09A2">
      <w:pPr>
        <w:pStyle w:val="af0"/>
        <w:numPr>
          <w:ilvl w:val="0"/>
          <w:numId w:val="6"/>
        </w:numPr>
        <w:ind w:left="993" w:hanging="142"/>
        <w:rPr>
          <w:rFonts w:eastAsia="Times New Roman"/>
          <w:snapToGrid w:val="0"/>
          <w:sz w:val="24"/>
          <w:szCs w:val="24"/>
          <w:lang w:eastAsia="ru-RU"/>
        </w:rPr>
      </w:pPr>
      <w:r w:rsidRPr="00AF09A2">
        <w:rPr>
          <w:rFonts w:eastAsia="Times New Roman"/>
          <w:snapToGrid w:val="0"/>
          <w:sz w:val="24"/>
          <w:szCs w:val="24"/>
          <w:lang w:eastAsia="ru-RU"/>
        </w:rPr>
        <w:t>опыт работы на рынке информационных услуг;</w:t>
      </w:r>
    </w:p>
    <w:p w:rsidR="00AF09A2" w:rsidRPr="00AF09A2" w:rsidRDefault="00AF09A2" w:rsidP="00AF09A2">
      <w:pPr>
        <w:ind w:left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09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деловая  репутация.</w:t>
      </w:r>
    </w:p>
    <w:p w:rsidR="00AF09A2" w:rsidRPr="00604D10" w:rsidRDefault="00AF09A2" w:rsidP="00AF09A2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 xml:space="preserve">По результатам рассмотрения и оценки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AF09A2" w:rsidRPr="005542C2" w:rsidRDefault="00AF09A2" w:rsidP="00AF09A2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 xml:space="preserve">- в составе заявки </w:t>
      </w:r>
      <w:r w:rsidR="00EC4849">
        <w:rPr>
          <w:rStyle w:val="FontStyle60"/>
          <w:sz w:val="24"/>
          <w:szCs w:val="24"/>
          <w:u w:val="single"/>
        </w:rPr>
        <w:t>ЗАО АПИ «Воробьевы горы»</w:t>
      </w:r>
      <w:r w:rsidRPr="00B75BA7">
        <w:rPr>
          <w:rStyle w:val="FontStyle60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предложений; </w:t>
      </w:r>
    </w:p>
    <w:p w:rsidR="00AF09A2" w:rsidRDefault="00AF09A2" w:rsidP="00AF09A2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EC4849">
        <w:rPr>
          <w:rStyle w:val="FontStyle60"/>
          <w:sz w:val="24"/>
          <w:szCs w:val="24"/>
          <w:u w:val="single"/>
        </w:rPr>
        <w:t>ЗАО АПИ «Воробьевы горы»</w:t>
      </w:r>
      <w:r w:rsidRPr="0057447A">
        <w:rPr>
          <w:color w:val="auto"/>
        </w:rPr>
        <w:t xml:space="preserve"> </w:t>
      </w:r>
      <w:r w:rsidR="00EC4849">
        <w:rPr>
          <w:color w:val="auto"/>
        </w:rPr>
        <w:t xml:space="preserve">не превышает </w:t>
      </w:r>
      <w:r>
        <w:rPr>
          <w:color w:val="auto"/>
        </w:rPr>
        <w:t>начальной (максимальной</w:t>
      </w:r>
      <w:r w:rsidRPr="0057447A">
        <w:rPr>
          <w:color w:val="auto"/>
        </w:rPr>
        <w:t xml:space="preserve">) </w:t>
      </w:r>
      <w:r w:rsidR="00EC4849">
        <w:rPr>
          <w:color w:val="auto"/>
        </w:rPr>
        <w:t>цены</w:t>
      </w:r>
      <w:r>
        <w:rPr>
          <w:color w:val="auto"/>
        </w:rPr>
        <w:t>, установленной</w:t>
      </w:r>
      <w:r w:rsidRPr="0057447A">
        <w:rPr>
          <w:color w:val="auto"/>
        </w:rPr>
        <w:t xml:space="preserve"> документацией о  запросе предложений;</w:t>
      </w:r>
    </w:p>
    <w:p w:rsidR="00AF09A2" w:rsidRDefault="00AF09A2" w:rsidP="00AF09A2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квалификация участника</w:t>
      </w:r>
      <w:r w:rsidRPr="0057447A">
        <w:rPr>
          <w:color w:val="auto"/>
        </w:rPr>
        <w:t xml:space="preserve"> </w:t>
      </w:r>
      <w:r>
        <w:rPr>
          <w:color w:val="auto"/>
        </w:rPr>
        <w:t>соответствует условиям документации</w:t>
      </w:r>
      <w:r w:rsidRPr="0057447A">
        <w:rPr>
          <w:color w:val="auto"/>
        </w:rPr>
        <w:t xml:space="preserve"> о  запросе предложе</w:t>
      </w:r>
      <w:r>
        <w:rPr>
          <w:color w:val="auto"/>
        </w:rPr>
        <w:t>ний:</w:t>
      </w:r>
    </w:p>
    <w:p w:rsidR="00AF09A2" w:rsidRPr="00D57083" w:rsidRDefault="00AF09A2" w:rsidP="00AF09A2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опыт </w:t>
      </w:r>
      <w:r w:rsidR="00F71657" w:rsidRPr="00F71657">
        <w:rPr>
          <w:rFonts w:ascii="Times New Roman" w:hAnsi="Times New Roman" w:cs="Times New Roman"/>
          <w:sz w:val="24"/>
          <w:szCs w:val="24"/>
        </w:rPr>
        <w:t>работы на рынке информационных услуг</w:t>
      </w:r>
      <w:r w:rsidRPr="00D57083">
        <w:rPr>
          <w:rFonts w:ascii="Times New Roman" w:hAnsi="Times New Roman" w:cs="Times New Roman"/>
          <w:sz w:val="24"/>
          <w:szCs w:val="24"/>
        </w:rPr>
        <w:t xml:space="preserve"> – </w:t>
      </w:r>
      <w:r w:rsidR="00F71657" w:rsidRPr="00F7165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71657">
        <w:rPr>
          <w:rFonts w:ascii="Times New Roman" w:hAnsi="Times New Roman" w:cs="Times New Roman"/>
          <w:sz w:val="24"/>
          <w:szCs w:val="24"/>
          <w:u w:val="single"/>
        </w:rPr>
        <w:t>9 лет</w:t>
      </w:r>
      <w:r w:rsidRPr="00D570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9A2" w:rsidRPr="00D57083" w:rsidRDefault="00AF09A2" w:rsidP="00AF09A2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</w:t>
      </w:r>
      <w:r w:rsidR="00EC4849">
        <w:rPr>
          <w:rFonts w:ascii="Times New Roman" w:hAnsi="Times New Roman" w:cs="Times New Roman"/>
          <w:sz w:val="24"/>
          <w:szCs w:val="24"/>
        </w:rPr>
        <w:t>деловая репутация</w:t>
      </w:r>
      <w:r w:rsidR="00EC4849"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EC4849">
        <w:rPr>
          <w:rFonts w:ascii="Times New Roman" w:hAnsi="Times New Roman" w:cs="Times New Roman"/>
          <w:sz w:val="24"/>
          <w:szCs w:val="24"/>
          <w:u w:val="single"/>
        </w:rPr>
        <w:t>1 положительная рекомендация</w:t>
      </w:r>
      <w:r w:rsidRPr="00D570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09A2" w:rsidRPr="005542C2" w:rsidRDefault="00AF09A2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оценки и сопоставления заявок на участие в запросе предложений, закупочной комиссией принято следующее решение: 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предложений подана только одна заявка на участие, в соответствии с п. 11.5.5.  Положения о закупках товаров, работ услуг для нужд ОАО «Королевская электросеть», признать запрос предложений несостоявшимся;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F71657">
        <w:rPr>
          <w:rStyle w:val="FontStyle60"/>
          <w:sz w:val="24"/>
          <w:szCs w:val="24"/>
          <w:u w:val="single"/>
        </w:rPr>
        <w:t>ЗАО АПИ «Воробьевы горы»</w:t>
      </w:r>
      <w:r w:rsidRPr="00B75BA7">
        <w:rPr>
          <w:rStyle w:val="FontStyle6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9A2" w:rsidRPr="00E141E5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11.5.5.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предложений,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предложений,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предложений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AF09A2" w:rsidRPr="0046028B" w:rsidRDefault="00AF09A2" w:rsidP="00AF09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11.6.1. и 11.6.2.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 необходимо подписать, заверить печатью полученный от заказчика проект договора и вернуть </w:t>
      </w:r>
      <w:r w:rsidRPr="0046028B">
        <w:rPr>
          <w:rFonts w:ascii="Times New Roman" w:hAnsi="Times New Roman" w:cs="Times New Roman"/>
          <w:b/>
          <w:sz w:val="24"/>
          <w:szCs w:val="24"/>
        </w:rPr>
        <w:lastRenderedPageBreak/>
        <w:t>его заказчику не позднее 5 (пяти) рабочих дней со дня подписания настоящего протокола.</w:t>
      </w:r>
    </w:p>
    <w:p w:rsidR="00AF09A2" w:rsidRDefault="00AF09A2" w:rsidP="00AF09A2">
      <w:pPr>
        <w:rPr>
          <w:rFonts w:eastAsia="Times New Roman"/>
          <w:snapToGrid w:val="0"/>
          <w:sz w:val="26"/>
          <w:szCs w:val="26"/>
          <w:lang w:eastAsia="ru-RU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71657">
        <w:rPr>
          <w:rFonts w:ascii="Times New Roman" w:hAnsi="Times New Roman" w:cs="Times New Roman"/>
        </w:rPr>
        <w:t>Байбакова</w:t>
      </w:r>
      <w:proofErr w:type="spellEnd"/>
      <w:r w:rsidR="00F7165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38" w:rsidRDefault="000E0E38" w:rsidP="00C10039">
      <w:pPr>
        <w:spacing w:after="0" w:line="240" w:lineRule="auto"/>
      </w:pPr>
      <w:r>
        <w:separator/>
      </w:r>
    </w:p>
  </w:endnote>
  <w:endnote w:type="continuationSeparator" w:id="0">
    <w:p w:rsidR="000E0E38" w:rsidRDefault="000E0E38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313A48">
        <w:pPr>
          <w:pStyle w:val="ab"/>
          <w:jc w:val="right"/>
        </w:pPr>
        <w:fldSimple w:instr=" PAGE   \* MERGEFORMAT ">
          <w:r w:rsidR="00787A5A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38" w:rsidRDefault="000E0E38" w:rsidP="00C10039">
      <w:pPr>
        <w:spacing w:after="0" w:line="240" w:lineRule="auto"/>
      </w:pPr>
      <w:r>
        <w:separator/>
      </w:r>
    </w:p>
  </w:footnote>
  <w:footnote w:type="continuationSeparator" w:id="0">
    <w:p w:rsidR="000E0E38" w:rsidRDefault="000E0E38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87FA7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090B"/>
    <w:rsid w:val="00DF1E97"/>
    <w:rsid w:val="00DF6889"/>
    <w:rsid w:val="00E055FB"/>
    <w:rsid w:val="00E141E5"/>
    <w:rsid w:val="00E33005"/>
    <w:rsid w:val="00E37DE7"/>
    <w:rsid w:val="00E40F79"/>
    <w:rsid w:val="00E430EA"/>
    <w:rsid w:val="00E552A6"/>
    <w:rsid w:val="00E65AB5"/>
    <w:rsid w:val="00E75E9B"/>
    <w:rsid w:val="00EC484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2012-12-24T11:10:00Z</cp:lastPrinted>
  <dcterms:created xsi:type="dcterms:W3CDTF">2012-11-07T12:51:00Z</dcterms:created>
  <dcterms:modified xsi:type="dcterms:W3CDTF">2012-12-24T11:36:00Z</dcterms:modified>
</cp:coreProperties>
</file>