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Единым стандартам качества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обслуживания сетевыми организациями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потребителей услуг сетевых организаций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5FF">
        <w:rPr>
          <w:rFonts w:ascii="Times New Roman" w:hAnsi="Times New Roman" w:cs="Times New Roman"/>
          <w:sz w:val="24"/>
          <w:szCs w:val="24"/>
        </w:rPr>
        <w:t xml:space="preserve">               ПАСПОРТ УСЛУГИ (ПРОЦЕССА) СЕТЕВОЙ ОРГАНИЗАЦИИ</w:t>
      </w:r>
    </w:p>
    <w:p w:rsidR="00626A11" w:rsidRPr="00626A11" w:rsidRDefault="00626A11" w:rsidP="00626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11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5FF" w:rsidRPr="005B6402" w:rsidRDefault="001515FF" w:rsidP="009A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02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Pr="005B6402">
        <w:rPr>
          <w:rFonts w:ascii="Times New Roman" w:hAnsi="Times New Roman" w:cs="Times New Roman"/>
          <w:sz w:val="24"/>
          <w:szCs w:val="24"/>
        </w:rPr>
        <w:t xml:space="preserve">: </w:t>
      </w:r>
      <w:r w:rsidR="009A6884" w:rsidRPr="005B6402">
        <w:rPr>
          <w:rFonts w:ascii="Times New Roman" w:hAnsi="Times New Roman" w:cs="Times New Roman"/>
          <w:sz w:val="24"/>
          <w:szCs w:val="24"/>
        </w:rPr>
        <w:t xml:space="preserve">юридическим лицо или индивидуальный предприниматель, максимальная мощность </w:t>
      </w:r>
      <w:proofErr w:type="spellStart"/>
      <w:r w:rsidR="009A6884" w:rsidRPr="005B640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9A6884" w:rsidRPr="005B6402">
        <w:rPr>
          <w:rFonts w:ascii="Times New Roman" w:hAnsi="Times New Roman" w:cs="Times New Roman"/>
          <w:sz w:val="24"/>
          <w:szCs w:val="24"/>
        </w:rPr>
        <w:t xml:space="preserve"> устройств которых составляет свыше 670 кВт</w:t>
      </w:r>
      <w:r w:rsidR="00394586" w:rsidRPr="005B6402">
        <w:rPr>
          <w:rFonts w:ascii="Times New Roman" w:hAnsi="Times New Roman" w:cs="Times New Roman"/>
          <w:sz w:val="24"/>
          <w:szCs w:val="24"/>
        </w:rPr>
        <w:t>.</w:t>
      </w:r>
    </w:p>
    <w:p w:rsidR="00C705E9" w:rsidRPr="005B6402" w:rsidRDefault="001515FF" w:rsidP="00C70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0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Pr="005B6402">
        <w:rPr>
          <w:rFonts w:ascii="Times New Roman" w:hAnsi="Times New Roman" w:cs="Times New Roman"/>
          <w:sz w:val="24"/>
          <w:szCs w:val="24"/>
        </w:rPr>
        <w:t>:</w:t>
      </w:r>
      <w:r w:rsidR="00394586" w:rsidRPr="005B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4DD" w:rsidRPr="007714DD" w:rsidRDefault="007714DD" w:rsidP="0077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4DD">
        <w:rPr>
          <w:rFonts w:ascii="Times New Roman" w:hAnsi="Times New Roman" w:cs="Times New Roman"/>
          <w:sz w:val="24"/>
          <w:szCs w:val="24"/>
        </w:rPr>
        <w:t>Распоряжение  Комитета по ценам и тарифам Московской области      от 27.12.2017 г.    № 347-Р;</w:t>
      </w:r>
    </w:p>
    <w:p w:rsidR="001515FF" w:rsidRPr="005B6402" w:rsidRDefault="007714DD" w:rsidP="0077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4DD">
        <w:rPr>
          <w:rFonts w:ascii="Times New Roman" w:hAnsi="Times New Roman" w:cs="Times New Roman"/>
          <w:sz w:val="24"/>
          <w:szCs w:val="24"/>
        </w:rPr>
        <w:t xml:space="preserve">Приказ ФАС России от 29.08.2017 N 1135/17 "Об утверждении методических указаний по определению размера платы за технологическое присоединение к электрическим сетям".   </w:t>
      </w:r>
      <w:proofErr w:type="gramStart"/>
      <w:r w:rsidR="001515FF" w:rsidRPr="005B6402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="001515FF" w:rsidRPr="005B6402">
        <w:rPr>
          <w:rFonts w:ascii="Times New Roman" w:hAnsi="Times New Roman" w:cs="Times New Roman"/>
          <w:sz w:val="24"/>
          <w:szCs w:val="24"/>
        </w:rPr>
        <w:t xml:space="preserve">: </w:t>
      </w:r>
      <w:r w:rsidR="0043181F" w:rsidRPr="005B6402">
        <w:rPr>
          <w:rFonts w:ascii="Times New Roman" w:hAnsi="Times New Roman" w:cs="Times New Roman"/>
          <w:sz w:val="24"/>
          <w:szCs w:val="24"/>
        </w:rPr>
        <w:t>о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формление Заявки и </w:t>
      </w:r>
      <w:r w:rsidR="00634E32" w:rsidRPr="005B6402">
        <w:rPr>
          <w:rFonts w:ascii="Times New Roman" w:hAnsi="Times New Roman" w:cs="Times New Roman"/>
          <w:sz w:val="24"/>
          <w:szCs w:val="24"/>
        </w:rPr>
        <w:t>предоставление всех необходимых документов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 </w:t>
      </w:r>
      <w:r w:rsidR="0043181F" w:rsidRPr="005B6402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 п</w:t>
      </w:r>
      <w:r w:rsidR="0043181F" w:rsidRPr="005B6402">
        <w:rPr>
          <w:rFonts w:ascii="Times New Roman" w:hAnsi="Times New Roman" w:cs="Times New Roman"/>
          <w:sz w:val="24"/>
          <w:szCs w:val="24"/>
        </w:rPr>
        <w:t xml:space="preserve">унктами </w:t>
      </w:r>
      <w:r w:rsidR="0001579B">
        <w:rPr>
          <w:rFonts w:ascii="Times New Roman" w:hAnsi="Times New Roman" w:cs="Times New Roman"/>
          <w:sz w:val="24"/>
          <w:szCs w:val="24"/>
        </w:rPr>
        <w:t>9</w:t>
      </w:r>
      <w:r w:rsidR="0043181F" w:rsidRPr="005B6402">
        <w:rPr>
          <w:rFonts w:ascii="Times New Roman" w:hAnsi="Times New Roman" w:cs="Times New Roman"/>
          <w:sz w:val="24"/>
          <w:szCs w:val="24"/>
        </w:rPr>
        <w:t xml:space="preserve"> и </w:t>
      </w:r>
      <w:r w:rsidR="00CC7AE3" w:rsidRPr="005B6402">
        <w:rPr>
          <w:rFonts w:ascii="Times New Roman" w:hAnsi="Times New Roman" w:cs="Times New Roman"/>
          <w:sz w:val="24"/>
          <w:szCs w:val="24"/>
        </w:rPr>
        <w:t>1</w:t>
      </w:r>
      <w:r w:rsidR="0001579B">
        <w:rPr>
          <w:rFonts w:ascii="Times New Roman" w:hAnsi="Times New Roman" w:cs="Times New Roman"/>
          <w:sz w:val="24"/>
          <w:szCs w:val="24"/>
        </w:rPr>
        <w:t>0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 </w:t>
      </w:r>
      <w:r w:rsidR="0043181F" w:rsidRPr="005B6402">
        <w:rPr>
          <w:rFonts w:ascii="Times New Roman" w:hAnsi="Times New Roman" w:cs="Times New Roman"/>
          <w:sz w:val="24"/>
          <w:szCs w:val="24"/>
        </w:rPr>
        <w:t xml:space="preserve">Правил технологического присоединения </w:t>
      </w:r>
      <w:proofErr w:type="spellStart"/>
      <w:r w:rsidR="0043181F" w:rsidRPr="005B640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43181F" w:rsidRPr="005B6402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N 861 (далее Правил)</w:t>
      </w:r>
      <w:proofErr w:type="gramEnd"/>
    </w:p>
    <w:p w:rsidR="001515FF" w:rsidRPr="005B6402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402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</w:t>
      </w:r>
      <w:r w:rsidRPr="005B6402">
        <w:rPr>
          <w:rFonts w:ascii="Times New Roman" w:hAnsi="Times New Roman" w:cs="Times New Roman"/>
          <w:sz w:val="24"/>
          <w:szCs w:val="24"/>
        </w:rPr>
        <w:t xml:space="preserve">: 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осуществление технологического присоединения </w:t>
      </w:r>
      <w:proofErr w:type="spellStart"/>
      <w:r w:rsidR="00783BC6" w:rsidRPr="005B640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783BC6" w:rsidRPr="005B6402">
        <w:rPr>
          <w:rFonts w:ascii="Times New Roman" w:hAnsi="Times New Roman" w:cs="Times New Roman"/>
          <w:sz w:val="24"/>
          <w:szCs w:val="24"/>
        </w:rPr>
        <w:t xml:space="preserve"> устройств Заявителя</w:t>
      </w:r>
      <w:r w:rsidRPr="005B6402">
        <w:rPr>
          <w:rFonts w:ascii="Times New Roman" w:hAnsi="Times New Roman" w:cs="Times New Roman"/>
          <w:sz w:val="24"/>
          <w:szCs w:val="24"/>
        </w:rPr>
        <w:t>.</w:t>
      </w:r>
    </w:p>
    <w:p w:rsidR="001515FF" w:rsidRPr="005B6402" w:rsidRDefault="001515FF" w:rsidP="005E1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402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</w:t>
      </w:r>
      <w:r w:rsidRPr="005B640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75542" w:rsidRPr="005B6402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575542" w:rsidRPr="005B640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75542" w:rsidRPr="005B6402">
        <w:rPr>
          <w:rFonts w:ascii="Times New Roman" w:hAnsi="Times New Roman" w:cs="Times New Roman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575542" w:rsidRPr="005B6402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575542" w:rsidRPr="005B6402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</w:t>
      </w:r>
      <w:proofErr w:type="gramEnd"/>
      <w:r w:rsidR="00575542" w:rsidRPr="005B6402">
        <w:rPr>
          <w:rFonts w:ascii="Times New Roman" w:hAnsi="Times New Roman" w:cs="Times New Roman"/>
          <w:sz w:val="24"/>
          <w:szCs w:val="24"/>
        </w:rPr>
        <w:t xml:space="preserve">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="00575542" w:rsidRPr="005B640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575542" w:rsidRPr="005B6402">
        <w:rPr>
          <w:rFonts w:ascii="Times New Roman" w:hAnsi="Times New Roman" w:cs="Times New Roman"/>
          <w:sz w:val="24"/>
          <w:szCs w:val="24"/>
        </w:rPr>
        <w:t xml:space="preserve"> устройств и (или) объектов электроэнергетики - </w:t>
      </w:r>
      <w:r w:rsidR="0001579B" w:rsidRPr="005B6402">
        <w:rPr>
          <w:rFonts w:ascii="Times New Roman" w:hAnsi="Times New Roman" w:cs="Times New Roman"/>
          <w:sz w:val="24"/>
          <w:szCs w:val="24"/>
        </w:rPr>
        <w:t xml:space="preserve">1 </w:t>
      </w:r>
      <w:r w:rsidR="0001579B">
        <w:rPr>
          <w:rFonts w:ascii="Times New Roman" w:hAnsi="Times New Roman" w:cs="Times New Roman"/>
          <w:sz w:val="24"/>
          <w:szCs w:val="24"/>
        </w:rPr>
        <w:t xml:space="preserve">(один) </w:t>
      </w:r>
      <w:r w:rsidR="0001579B" w:rsidRPr="005B6402">
        <w:rPr>
          <w:rFonts w:ascii="Times New Roman" w:hAnsi="Times New Roman" w:cs="Times New Roman"/>
          <w:sz w:val="24"/>
          <w:szCs w:val="24"/>
        </w:rPr>
        <w:t>год</w:t>
      </w:r>
      <w:r w:rsidR="00575542" w:rsidRPr="005B6402">
        <w:rPr>
          <w:rFonts w:ascii="Times New Roman" w:hAnsi="Times New Roman" w:cs="Times New Roman"/>
          <w:sz w:val="24"/>
          <w:szCs w:val="24"/>
        </w:rPr>
        <w:t xml:space="preserve">; в иных случаях – </w:t>
      </w:r>
      <w:r w:rsidR="005E13BF">
        <w:rPr>
          <w:rFonts w:ascii="Times New Roman" w:hAnsi="Times New Roman" w:cs="Times New Roman"/>
          <w:sz w:val="24"/>
          <w:szCs w:val="24"/>
        </w:rPr>
        <w:t>2 (два) года</w:t>
      </w:r>
      <w:r w:rsidR="00D2721B">
        <w:rPr>
          <w:rFonts w:ascii="Times New Roman" w:hAnsi="Times New Roman" w:cs="Times New Roman"/>
          <w:sz w:val="24"/>
          <w:szCs w:val="24"/>
        </w:rPr>
        <w:t>,</w:t>
      </w:r>
      <w:r w:rsidR="005E13BF">
        <w:rPr>
          <w:rFonts w:ascii="Times New Roman" w:hAnsi="Times New Roman" w:cs="Times New Roman"/>
          <w:sz w:val="24"/>
          <w:szCs w:val="24"/>
        </w:rPr>
        <w:t xml:space="preserve">  если иные сроки (но не более 4 лет) не предусмотрены инвестиционной программой соответствующей сетевой организации или соглашением сторон</w:t>
      </w:r>
      <w:r w:rsidR="00575542" w:rsidRPr="005B6402">
        <w:rPr>
          <w:rFonts w:ascii="Times New Roman" w:hAnsi="Times New Roman" w:cs="Times New Roman"/>
          <w:sz w:val="24"/>
          <w:szCs w:val="24"/>
        </w:rPr>
        <w:t>.</w:t>
      </w: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BCF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</w:t>
      </w:r>
      <w:r w:rsidRPr="001515FF">
        <w:rPr>
          <w:rFonts w:ascii="Times New Roman" w:hAnsi="Times New Roman" w:cs="Times New Roman"/>
          <w:sz w:val="24"/>
          <w:szCs w:val="24"/>
        </w:rPr>
        <w:t>: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2410"/>
        <w:gridCol w:w="2693"/>
        <w:gridCol w:w="2551"/>
        <w:gridCol w:w="1276"/>
      </w:tblGrid>
      <w:tr w:rsidR="001515FF" w:rsidTr="00670129">
        <w:trPr>
          <w:cantSplit/>
          <w:trHeight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gramStart"/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1515FF" w:rsidRPr="00783BC6" w:rsidTr="0067012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E9008C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783BC6" w:rsidP="0045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одача заявки юридическим или физическим лицом (далее - заявитель), которое имеет намерение осуществить технологическое присоединение, реконструкцию </w:t>
            </w:r>
            <w:proofErr w:type="spellStart"/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энергопринимающих</w:t>
            </w:r>
            <w:proofErr w:type="spellEnd"/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</w:t>
            </w:r>
            <w:proofErr w:type="spellStart"/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заявителя</w:t>
            </w:r>
            <w:r w:rsidR="004575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Default="00783BC6" w:rsidP="00C55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Письменное обращение</w:t>
            </w:r>
            <w:r w:rsidR="001A5744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п. </w:t>
            </w:r>
            <w:r w:rsidR="006A48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A5744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5368">
              <w:rPr>
                <w:rFonts w:ascii="Times New Roman" w:hAnsi="Times New Roman" w:cs="Times New Roman"/>
                <w:sz w:val="20"/>
                <w:szCs w:val="20"/>
              </w:rPr>
              <w:t>с приложением необходимых документов по п.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457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>Правил, в том числе посредством официального сайта сетевой организации или иного официального сайта в информационно-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телекоммуникационной сети "Интернет"</w:t>
            </w:r>
          </w:p>
          <w:p w:rsidR="00C55BCF" w:rsidRPr="00783BC6" w:rsidRDefault="00C55BCF" w:rsidP="0054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14DD" w:rsidRPr="007714DD" w:rsidRDefault="007714DD" w:rsidP="007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рассмотрения  3  рабочих дня:</w:t>
            </w:r>
          </w:p>
          <w:p w:rsidR="001515FF" w:rsidRPr="00783BC6" w:rsidRDefault="007714DD" w:rsidP="007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DD">
              <w:rPr>
                <w:rFonts w:ascii="Times New Roman" w:hAnsi="Times New Roman" w:cs="Times New Roman"/>
                <w:sz w:val="20"/>
                <w:szCs w:val="20"/>
              </w:rPr>
              <w:t>не позднее 3 рабочих дней со дня получения заявки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714DD">
              <w:rPr>
                <w:rFonts w:ascii="Times New Roman" w:hAnsi="Times New Roman" w:cs="Times New Roman"/>
                <w:sz w:val="20"/>
                <w:szCs w:val="20"/>
              </w:rPr>
              <w:t xml:space="preserve">вая организация направляет заявителю уведомление о необходимости в течение 20 рабочих дней со дня его </w:t>
            </w:r>
            <w:r w:rsidRPr="007714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получения представить недостающие сведения и (или) документы и приостанавливает рассмотрение заявки до получения недостающих сведений и документов.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.7 а) Правил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40FE6" w:rsidRDefault="00CA58FB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.18 а) Правил</w:t>
            </w:r>
            <w:r w:rsidR="005453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5368" w:rsidRPr="00783BC6" w:rsidRDefault="00CA58FB" w:rsidP="006A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5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48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453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5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48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п.15 </w:t>
            </w:r>
            <w:r w:rsidR="0043181F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</w:tr>
      <w:tr w:rsidR="00C55BCF" w:rsidRPr="00783BC6" w:rsidTr="0067012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Pr="00783BC6" w:rsidRDefault="00C55BC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Pr="00783BC6" w:rsidRDefault="00C55BC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Pr="00783BC6" w:rsidRDefault="00C55BCF" w:rsidP="001F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одготовк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, выдач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сетевой организацией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договора и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технических условий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как неотъемлемое приложение к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Default="0094794F" w:rsidP="00C55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 xml:space="preserve">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Default="0094794F" w:rsidP="0052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 xml:space="preserve">ечение </w:t>
            </w:r>
            <w:r w:rsidR="00521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13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 xml:space="preserve"> дней со дня получения заявки от заявителя (уполномоченного представителя) или иной сетевой организации,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55BCF" w:rsidRPr="00783BC6">
              <w:rPr>
                <w:rFonts w:ascii="Times New Roman" w:hAnsi="Times New Roman" w:cs="Times New Roman"/>
                <w:sz w:val="20"/>
                <w:szCs w:val="20"/>
              </w:rPr>
              <w:t>.7 б) Правил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5BCF" w:rsidRPr="00783BC6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>.15 Правил</w:t>
            </w:r>
          </w:p>
        </w:tc>
      </w:tr>
      <w:tr w:rsidR="001515FF" w:rsidRPr="00783BC6" w:rsidTr="0067012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575542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575542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783BC6" w:rsidP="001F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договора</w:t>
            </w:r>
          </w:p>
          <w:p w:rsidR="001515FF" w:rsidRPr="00783BC6" w:rsidRDefault="001515F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94794F" w:rsidP="00947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 подписывает оба экземпляра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15A6" w:rsidRPr="005215A6" w:rsidRDefault="005215A6" w:rsidP="0052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5A6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подписывает оба экземпляра проекта договора в течение 10 рабочих дней </w:t>
            </w:r>
            <w:proofErr w:type="gramStart"/>
            <w:r w:rsidRPr="005215A6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5215A6"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подписанного сетевой 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  <w:p w:rsidR="005215A6" w:rsidRPr="005215A6" w:rsidRDefault="005215A6" w:rsidP="0052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15A6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несогласия с представленным сетевой организацией проектом договора и (или)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</w:t>
            </w:r>
            <w:r w:rsidRPr="00521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представленного проекта договора и требованием о приведении его в соответствие с настоящими Правилами.</w:t>
            </w:r>
            <w:proofErr w:type="gramEnd"/>
          </w:p>
          <w:p w:rsidR="005215A6" w:rsidRPr="005215A6" w:rsidRDefault="005215A6" w:rsidP="0052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5A6">
              <w:rPr>
                <w:rFonts w:ascii="Times New Roman" w:hAnsi="Times New Roman" w:cs="Times New Roman"/>
                <w:sz w:val="20"/>
                <w:szCs w:val="20"/>
              </w:rPr>
              <w:t>Указанный мотивированный отказ направляется заявителем в сетевую организацию заказным письмом с уведомлением о вручении.</w:t>
            </w:r>
          </w:p>
          <w:p w:rsidR="001515FF" w:rsidRPr="00783BC6" w:rsidRDefault="005215A6" w:rsidP="00C93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5A6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proofErr w:type="spellStart"/>
            <w:r w:rsidRPr="005215A6">
              <w:rPr>
                <w:rFonts w:ascii="Times New Roman" w:hAnsi="Times New Roman" w:cs="Times New Roman"/>
                <w:sz w:val="20"/>
                <w:szCs w:val="20"/>
              </w:rPr>
              <w:t>ненаправления</w:t>
            </w:r>
            <w:proofErr w:type="spellEnd"/>
            <w:r w:rsidRPr="005215A6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подписанного проекта договора либо мотивированного отказа от его подписания, но не ранее чем через 30 рабочих 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94794F">
              <w:rPr>
                <w:rFonts w:ascii="Times New Roman" w:hAnsi="Times New Roman" w:cs="Times New Roman"/>
                <w:sz w:val="20"/>
                <w:szCs w:val="20"/>
              </w:rPr>
              <w:t>.15 Правил</w:t>
            </w:r>
          </w:p>
        </w:tc>
      </w:tr>
      <w:tr w:rsidR="001F24B8" w:rsidRPr="00783BC6" w:rsidTr="0067012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575542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9F09F6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545368" w:rsidP="0054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ыполнение сторонами договора мероприятий, предусмотренных договором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45368" w:rsidP="0054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азработку сетевой организацией проектной документации согласно обязательствам, предусмотренным техническими условиями;</w:t>
            </w:r>
          </w:p>
          <w:p w:rsidR="00040FE6" w:rsidRPr="00783BC6" w:rsidRDefault="001A5744" w:rsidP="001A5744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Разработку и 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технических условий заявителем </w:t>
            </w:r>
            <w:r w:rsidR="00575542">
              <w:rPr>
                <w:rFonts w:ascii="Times New Roman" w:hAnsi="Times New Roman" w:cs="Times New Roman"/>
                <w:sz w:val="20"/>
                <w:szCs w:val="20"/>
              </w:rPr>
              <w:t xml:space="preserve">в границах участка заявителя 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и сетевой организацией</w:t>
            </w:r>
            <w:r w:rsidR="00575542">
              <w:rPr>
                <w:rFonts w:ascii="Times New Roman" w:hAnsi="Times New Roman" w:cs="Times New Roman"/>
                <w:sz w:val="20"/>
                <w:szCs w:val="20"/>
              </w:rPr>
              <w:t xml:space="preserve"> до границ участка заявителя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, включая осуществление сетевой организацией мероприятий по подключению </w:t>
            </w:r>
            <w:proofErr w:type="spellStart"/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под действие аппаратуры противоаварийной и режимной автоматики в соотве</w:t>
            </w:r>
            <w:r w:rsidR="00575542">
              <w:rPr>
                <w:rFonts w:ascii="Times New Roman" w:hAnsi="Times New Roman" w:cs="Times New Roman"/>
                <w:sz w:val="20"/>
                <w:szCs w:val="20"/>
              </w:rPr>
              <w:t>тствии с техническими условиями.</w:t>
            </w:r>
          </w:p>
          <w:p w:rsidR="001F24B8" w:rsidRPr="00783BC6" w:rsidRDefault="001F24B8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DA360B" w:rsidP="00A60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4794F">
              <w:rPr>
                <w:rFonts w:ascii="Times New Roman" w:hAnsi="Times New Roman" w:cs="Times New Roman"/>
                <w:sz w:val="20"/>
                <w:szCs w:val="20"/>
              </w:rPr>
              <w:t xml:space="preserve"> случаях осуществления технологического присоединения к электрическим сетям классом напряжения до 20 </w:t>
            </w:r>
            <w:proofErr w:type="spellStart"/>
            <w:r w:rsidR="0094794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94794F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      </w:r>
            <w:proofErr w:type="spellStart"/>
            <w:r w:rsidR="0094794F">
              <w:rPr>
                <w:rFonts w:ascii="Times New Roman" w:hAnsi="Times New Roman" w:cs="Times New Roman"/>
                <w:sz w:val="20"/>
                <w:szCs w:val="20"/>
              </w:rPr>
              <w:t>энергопринимающие</w:t>
            </w:r>
            <w:proofErr w:type="spellEnd"/>
            <w:r w:rsidR="0094794F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</w:t>
            </w:r>
            <w:proofErr w:type="gramEnd"/>
            <w:r w:rsidR="00947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4794F">
              <w:rPr>
                <w:rFonts w:ascii="Times New Roman" w:hAnsi="Times New Roman" w:cs="Times New Roman"/>
                <w:sz w:val="20"/>
                <w:szCs w:val="20"/>
              </w:rPr>
              <w:t xml:space="preserve">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      </w:r>
            <w:proofErr w:type="spellStart"/>
            <w:r w:rsidR="0094794F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="0094794F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и (или) объектов электроэнергетики - </w:t>
            </w:r>
            <w:r w:rsidR="00D2721B" w:rsidRPr="00D2721B">
              <w:rPr>
                <w:rFonts w:ascii="Times New Roman" w:hAnsi="Times New Roman" w:cs="Times New Roman"/>
                <w:sz w:val="20"/>
                <w:szCs w:val="20"/>
              </w:rPr>
              <w:t>1 (один) год;</w:t>
            </w:r>
            <w:proofErr w:type="gramEnd"/>
            <w:r w:rsidR="00D2721B" w:rsidRPr="00D2721B">
              <w:rPr>
                <w:rFonts w:ascii="Times New Roman" w:hAnsi="Times New Roman" w:cs="Times New Roman"/>
                <w:sz w:val="20"/>
                <w:szCs w:val="20"/>
              </w:rPr>
              <w:t xml:space="preserve"> в иных случаях – 2 (два) года,  если иные сроки (но не более 4 лет) не предусмотрены инвестиционной программой соответствующей сетевой организации или соглашением сторон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.7 в) Правил</w:t>
            </w:r>
          </w:p>
          <w:p w:rsidR="00407050" w:rsidRPr="00783BC6" w:rsidRDefault="00CA58FB" w:rsidP="00CA5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07050" w:rsidRPr="00783BC6">
              <w:rPr>
                <w:rFonts w:ascii="Times New Roman" w:hAnsi="Times New Roman" w:cs="Times New Roman"/>
                <w:sz w:val="20"/>
                <w:szCs w:val="20"/>
              </w:rPr>
              <w:t>.18 б), в)</w:t>
            </w:r>
            <w:r w:rsidR="00DA360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A360B">
              <w:rPr>
                <w:rFonts w:ascii="Times New Roman" w:hAnsi="Times New Roman" w:cs="Times New Roman"/>
                <w:sz w:val="20"/>
                <w:szCs w:val="20"/>
              </w:rPr>
              <w:t>.16 Правил</w:t>
            </w:r>
          </w:p>
        </w:tc>
      </w:tr>
      <w:tr w:rsidR="001F24B8" w:rsidRPr="00783BC6" w:rsidTr="0067012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9F09F6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9F09F6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040FE6" w:rsidP="001F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Уведомление сетевой организации о выполнении технических условий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DA360B" w:rsidP="00DA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уведомление с приложением необходимых документов по п. 85 Правил, в том числе посредством официального сайта сетевой организации или иного официального сайта в информационно-телекоммуникационной сети "Интернет".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AF6C03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F6C03">
              <w:rPr>
                <w:rFonts w:ascii="Times New Roman" w:hAnsi="Times New Roman" w:cs="Times New Roman"/>
                <w:sz w:val="20"/>
                <w:szCs w:val="20"/>
              </w:rPr>
              <w:t>осле выполнения мероприятий по технологическому присоединению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1F24B8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FE6" w:rsidRPr="00783BC6" w:rsidTr="0067012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9F09F6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9F09F6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7050" w:rsidRPr="00783BC6" w:rsidRDefault="00DA360B" w:rsidP="00DA360B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07050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роверку выполнения заявителем и сетевой организацией технических условий в соответствии </w:t>
            </w:r>
          </w:p>
          <w:p w:rsidR="00040FE6" w:rsidRPr="00783BC6" w:rsidRDefault="00407050" w:rsidP="001F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осмотр (обследование) присоединяемых </w:t>
            </w:r>
            <w:proofErr w:type="spell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9340E" w:rsidP="00E72E24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E">
              <w:rPr>
                <w:rFonts w:ascii="Times New Roman" w:hAnsi="Times New Roman" w:cs="Times New Roman"/>
                <w:sz w:val="20"/>
                <w:szCs w:val="20"/>
              </w:rPr>
              <w:t>Сетевая организация проводит осмотр присоединяемых электроустановок заявителя до распределительного устройства (пункта) заявителя (распределительного устройства трансформаторной подстанции, вводного устройства, вводного распределительного устройства, главного распределительного щита, узла учета) включительно. Составление Акта о выполнении технических условий.   Допуск к эксплуатации установленного в процессе технологического присоединения прибора учета электрической энергии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75542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5542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(десяти) рабочих дней со дня уведомления заявителем сетевой организации о выполнении им технических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407050" w:rsidP="00CA5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58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9340E">
              <w:rPr>
                <w:rFonts w:ascii="Times New Roman" w:hAnsi="Times New Roman" w:cs="Times New Roman"/>
                <w:sz w:val="20"/>
                <w:szCs w:val="20"/>
              </w:rPr>
              <w:t>.18 д),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A30F7B">
                <w:rPr>
                  <w:rFonts w:ascii="Times New Roman" w:hAnsi="Times New Roman" w:cs="Times New Roman"/>
                  <w:sz w:val="20"/>
                  <w:szCs w:val="20"/>
                </w:rPr>
                <w:t>раздел IX</w:t>
              </w:r>
            </w:hyperlink>
            <w:r w:rsidRPr="00A30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</w:p>
        </w:tc>
      </w:tr>
      <w:tr w:rsidR="0059340E" w:rsidRPr="00783BC6" w:rsidTr="0067012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акта о выполнении технических условий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Pr="00C2262F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F0152">
              <w:rPr>
                <w:rFonts w:ascii="Times New Roman" w:hAnsi="Times New Roman" w:cs="Times New Roman"/>
                <w:sz w:val="20"/>
                <w:szCs w:val="20"/>
              </w:rPr>
              <w:t>оставляет и направляет для подписания заявителю подписанный со своей стороны в 2 экземплярах акт о выполнении технических условий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F0152">
              <w:rPr>
                <w:rFonts w:ascii="Times New Roman" w:hAnsi="Times New Roman" w:cs="Times New Roman"/>
                <w:sz w:val="20"/>
                <w:szCs w:val="20"/>
              </w:rPr>
              <w:t xml:space="preserve"> 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proofErr w:type="spellStart"/>
            <w:r w:rsidRPr="00CF0152">
              <w:rPr>
                <w:rFonts w:ascii="Times New Roman" w:hAnsi="Times New Roman" w:cs="Times New Roman"/>
                <w:sz w:val="20"/>
                <w:szCs w:val="20"/>
              </w:rPr>
              <w:t>дневный</w:t>
            </w:r>
            <w:proofErr w:type="spellEnd"/>
            <w:r w:rsidRPr="00CF0152">
              <w:rPr>
                <w:rFonts w:ascii="Times New Roman" w:hAnsi="Times New Roman" w:cs="Times New Roman"/>
                <w:sz w:val="20"/>
                <w:szCs w:val="20"/>
              </w:rPr>
              <w:t xml:space="preserve"> срок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даты проведения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Pr="00783BC6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п.88</w:t>
            </w:r>
          </w:p>
        </w:tc>
      </w:tr>
      <w:tr w:rsidR="0059340E" w:rsidRPr="00783BC6" w:rsidTr="0067012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Pr="00783BC6" w:rsidRDefault="00D578EA" w:rsidP="0059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Pr="00783BC6" w:rsidRDefault="00D578EA" w:rsidP="0059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Pr="00783BC6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существление сетевой организацией фактического присоединения объектов заявителя к электрическим сетям.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Pr="00783BC6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      </w:r>
            <w:proofErr w:type="spell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      </w:r>
          </w:p>
          <w:p w:rsidR="0059340E" w:rsidRPr="00783BC6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Pr="00783BC6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03">
              <w:rPr>
                <w:rFonts w:ascii="Times New Roman" w:hAnsi="Times New Roman" w:cs="Times New Roman"/>
                <w:sz w:val="20"/>
                <w:szCs w:val="20"/>
              </w:rPr>
              <w:t>Не позднее 10 (десяти) рабочих дней со дня проведения осмотра (обследования)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электроустановки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Pr="00783BC6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.7 г</w:t>
            </w:r>
            <w:proofErr w:type="gram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) Правил</w:t>
            </w:r>
          </w:p>
        </w:tc>
      </w:tr>
      <w:tr w:rsidR="0059340E" w:rsidRPr="00783BC6" w:rsidTr="0067012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Pr="00783BC6" w:rsidRDefault="00D578EA" w:rsidP="0059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Pr="00783BC6" w:rsidRDefault="00D578EA" w:rsidP="0059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6884">
              <w:rPr>
                <w:rFonts w:ascii="Times New Roman" w:hAnsi="Times New Roman" w:cs="Times New Roman"/>
                <w:sz w:val="20"/>
                <w:szCs w:val="20"/>
              </w:rPr>
              <w:t xml:space="preserve">смотр (обследование) присоединяемых </w:t>
            </w:r>
            <w:proofErr w:type="spellStart"/>
            <w:r w:rsidRPr="009A6884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9A6884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объектов лиц,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Акта осмотра органа федерального государственного энергетического надзора и Разрешения органа федерального государственного энергетического надзора на допуск к эксплуатации объектов заявителя.</w:t>
            </w:r>
          </w:p>
          <w:p w:rsidR="0059340E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Pr="00AF6C03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40E" w:rsidRPr="00783BC6" w:rsidTr="0067012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Pr="00783BC6" w:rsidRDefault="00BA6002" w:rsidP="0059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Pr="00783BC6" w:rsidRDefault="00BA6002" w:rsidP="0059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Pr="00783BC6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актический прием (подача) напряжения и мощности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Pr="00783BC6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ключения коммутационного аппарата (фиксация коммутационного аппарата в положении "включено")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Pr="00783BC6" w:rsidRDefault="00E75740" w:rsidP="00693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40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(трех) </w:t>
            </w:r>
            <w:r w:rsidRPr="00E75740">
              <w:rPr>
                <w:rFonts w:ascii="Times New Roman" w:hAnsi="Times New Roman" w:cs="Times New Roman"/>
                <w:sz w:val="20"/>
                <w:szCs w:val="20"/>
              </w:rPr>
              <w:t xml:space="preserve">рабочих дней </w:t>
            </w:r>
            <w:r w:rsidR="0059340E" w:rsidRPr="00E72E24">
              <w:rPr>
                <w:rFonts w:ascii="Times New Roman" w:hAnsi="Times New Roman" w:cs="Times New Roman"/>
                <w:sz w:val="20"/>
                <w:szCs w:val="20"/>
              </w:rPr>
              <w:t xml:space="preserve">рабочих дней со дня </w:t>
            </w:r>
            <w:r w:rsidR="0059340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в сетевую организацию </w:t>
            </w:r>
            <w:proofErr w:type="gramStart"/>
            <w:r w:rsidR="0059340E">
              <w:rPr>
                <w:rFonts w:ascii="Times New Roman" w:hAnsi="Times New Roman" w:cs="Times New Roman"/>
                <w:sz w:val="20"/>
                <w:szCs w:val="20"/>
              </w:rPr>
              <w:t>копии Акта осмотра органа федерального государственного энергетического надзора</w:t>
            </w:r>
            <w:proofErr w:type="gramEnd"/>
            <w:r w:rsidR="0059340E">
              <w:rPr>
                <w:rFonts w:ascii="Times New Roman" w:hAnsi="Times New Roman" w:cs="Times New Roman"/>
                <w:sz w:val="20"/>
                <w:szCs w:val="20"/>
              </w:rPr>
              <w:t xml:space="preserve"> и Разрешения органа федерального государственного энергетического надзора на допуск к эксплуатации объектов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Pr="00783BC6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.7 г</w:t>
            </w:r>
            <w:proofErr w:type="gram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) Правил</w:t>
            </w:r>
          </w:p>
          <w:p w:rsidR="0059340E" w:rsidRPr="00783BC6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40E" w:rsidRPr="00783BC6" w:rsidTr="0067012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Pr="00783BC6" w:rsidRDefault="0059340E" w:rsidP="00693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3B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Pr="00783BC6" w:rsidRDefault="0059340E" w:rsidP="00693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3B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Pr="00783BC6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оставление акта об осуществлении технологического присоединения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акта разграничения границ балансовой принадлежности сторон, акта разграничения эксплуатационной ответственности сторон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Pr="00783BC6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Сетевая организация направляет Заявителю в бумажном виде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подписания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заполненные и подписанные акты в 2 экземплярах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Pr="00783BC6" w:rsidRDefault="00693B46" w:rsidP="00693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93B46">
              <w:rPr>
                <w:rFonts w:ascii="Times New Roman" w:hAnsi="Times New Roman" w:cs="Times New Roman"/>
                <w:sz w:val="20"/>
                <w:szCs w:val="20"/>
              </w:rPr>
              <w:t xml:space="preserve">е позднее 3 </w:t>
            </w:r>
            <w:r w:rsidR="00E75740">
              <w:rPr>
                <w:rFonts w:ascii="Times New Roman" w:hAnsi="Times New Roman" w:cs="Times New Roman"/>
                <w:sz w:val="20"/>
                <w:szCs w:val="20"/>
              </w:rPr>
              <w:t xml:space="preserve">(трех) </w:t>
            </w:r>
            <w:r w:rsidRPr="00693B46">
              <w:rPr>
                <w:rFonts w:ascii="Times New Roman" w:hAnsi="Times New Roman" w:cs="Times New Roman"/>
                <w:sz w:val="20"/>
                <w:szCs w:val="20"/>
              </w:rPr>
              <w:t>рабочих дней после осуществления сетевой организацией фактического присоединения объектов электроэнергетики (</w:t>
            </w:r>
            <w:proofErr w:type="spellStart"/>
            <w:r w:rsidRPr="00693B4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693B4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устройств) заявителя к электрическим сетям и фактического приема (подачи) напряжения и мощности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0E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.7 д) Правил</w:t>
            </w:r>
          </w:p>
          <w:p w:rsidR="0059340E" w:rsidRPr="00783BC6" w:rsidRDefault="0059340E" w:rsidP="0059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</w:tr>
    </w:tbl>
    <w:p w:rsidR="001F24B8" w:rsidRPr="00783BC6" w:rsidRDefault="001F24B8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15FF" w:rsidRDefault="001F24B8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515FF" w:rsidRPr="00AD455A" w:rsidRDefault="00A30F7B" w:rsidP="00A3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Контактная информация для направления обращений:141070 </w:t>
      </w:r>
      <w:proofErr w:type="spellStart"/>
      <w:r w:rsidRPr="00A30F7B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Pr="00A30F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0F7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30F7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30F7B">
        <w:rPr>
          <w:rFonts w:ascii="Times New Roman" w:hAnsi="Times New Roman" w:cs="Times New Roman"/>
          <w:sz w:val="24"/>
          <w:szCs w:val="24"/>
        </w:rPr>
        <w:t>оролёв</w:t>
      </w:r>
      <w:proofErr w:type="spellEnd"/>
      <w:r w:rsidRPr="00A30F7B">
        <w:rPr>
          <w:rFonts w:ascii="Times New Roman" w:hAnsi="Times New Roman" w:cs="Times New Roman"/>
          <w:sz w:val="24"/>
          <w:szCs w:val="24"/>
        </w:rPr>
        <w:t>, ул. Гагарина, д.10а, пом. 011; телефон 8(495)-516-79-14; zayavka_TP@kenet.ru; info@kenet.ru</w:t>
      </w:r>
    </w:p>
    <w:sectPr w:rsidR="001515FF" w:rsidRPr="00AD455A" w:rsidSect="00670129">
      <w:footerReference w:type="default" r:id="rId9"/>
      <w:pgSz w:w="11906" w:h="16840"/>
      <w:pgMar w:top="1222" w:right="567" w:bottom="567" w:left="1418" w:header="568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2B" w:rsidRDefault="0012362B" w:rsidP="005B6402">
      <w:pPr>
        <w:spacing w:after="0" w:line="240" w:lineRule="auto"/>
      </w:pPr>
      <w:r>
        <w:separator/>
      </w:r>
    </w:p>
  </w:endnote>
  <w:endnote w:type="continuationSeparator" w:id="0">
    <w:p w:rsidR="0012362B" w:rsidRDefault="0012362B" w:rsidP="005B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398855"/>
      <w:docPartObj>
        <w:docPartGallery w:val="Page Numbers (Bottom of Page)"/>
        <w:docPartUnique/>
      </w:docPartObj>
    </w:sdtPr>
    <w:sdtEndPr/>
    <w:sdtContent>
      <w:p w:rsidR="005B6402" w:rsidRDefault="005B640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77A">
          <w:rPr>
            <w:noProof/>
          </w:rPr>
          <w:t>4</w:t>
        </w:r>
        <w:r>
          <w:fldChar w:fldCharType="end"/>
        </w:r>
      </w:p>
    </w:sdtContent>
  </w:sdt>
  <w:p w:rsidR="005B6402" w:rsidRDefault="005B64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2B" w:rsidRDefault="0012362B" w:rsidP="005B6402">
      <w:pPr>
        <w:spacing w:after="0" w:line="240" w:lineRule="auto"/>
      </w:pPr>
      <w:r>
        <w:separator/>
      </w:r>
    </w:p>
  </w:footnote>
  <w:footnote w:type="continuationSeparator" w:id="0">
    <w:p w:rsidR="0012362B" w:rsidRDefault="0012362B" w:rsidP="005B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FF"/>
    <w:rsid w:val="00010E07"/>
    <w:rsid w:val="0001579B"/>
    <w:rsid w:val="00040FE6"/>
    <w:rsid w:val="000B03C0"/>
    <w:rsid w:val="0012362B"/>
    <w:rsid w:val="00142FBE"/>
    <w:rsid w:val="001515FF"/>
    <w:rsid w:val="0016125B"/>
    <w:rsid w:val="001A0AC7"/>
    <w:rsid w:val="001A5744"/>
    <w:rsid w:val="001F1000"/>
    <w:rsid w:val="001F24B8"/>
    <w:rsid w:val="00394586"/>
    <w:rsid w:val="00407050"/>
    <w:rsid w:val="0043181F"/>
    <w:rsid w:val="00457526"/>
    <w:rsid w:val="00485C86"/>
    <w:rsid w:val="004D41C3"/>
    <w:rsid w:val="004E2E97"/>
    <w:rsid w:val="005215A6"/>
    <w:rsid w:val="00545368"/>
    <w:rsid w:val="00575542"/>
    <w:rsid w:val="0059340E"/>
    <w:rsid w:val="005A74CB"/>
    <w:rsid w:val="005B6402"/>
    <w:rsid w:val="005E13BF"/>
    <w:rsid w:val="005F0713"/>
    <w:rsid w:val="005F25F2"/>
    <w:rsid w:val="00626A11"/>
    <w:rsid w:val="00634E32"/>
    <w:rsid w:val="00670129"/>
    <w:rsid w:val="00693B46"/>
    <w:rsid w:val="006A4816"/>
    <w:rsid w:val="006B7544"/>
    <w:rsid w:val="007714DD"/>
    <w:rsid w:val="00783BC6"/>
    <w:rsid w:val="007B1FAF"/>
    <w:rsid w:val="007C7169"/>
    <w:rsid w:val="008242F3"/>
    <w:rsid w:val="0094794F"/>
    <w:rsid w:val="009A6884"/>
    <w:rsid w:val="009C277E"/>
    <w:rsid w:val="009F09F6"/>
    <w:rsid w:val="00A30F7B"/>
    <w:rsid w:val="00A60A7E"/>
    <w:rsid w:val="00AC4274"/>
    <w:rsid w:val="00AD455A"/>
    <w:rsid w:val="00AF6C03"/>
    <w:rsid w:val="00B07A7E"/>
    <w:rsid w:val="00BA6002"/>
    <w:rsid w:val="00C11221"/>
    <w:rsid w:val="00C55BCF"/>
    <w:rsid w:val="00C705E9"/>
    <w:rsid w:val="00C861EF"/>
    <w:rsid w:val="00C9377A"/>
    <w:rsid w:val="00CA58FB"/>
    <w:rsid w:val="00CC7AE3"/>
    <w:rsid w:val="00D05952"/>
    <w:rsid w:val="00D2721B"/>
    <w:rsid w:val="00D578EA"/>
    <w:rsid w:val="00DA360B"/>
    <w:rsid w:val="00E621F8"/>
    <w:rsid w:val="00E72E24"/>
    <w:rsid w:val="00E75740"/>
    <w:rsid w:val="00E9008C"/>
    <w:rsid w:val="00EC2B3A"/>
    <w:rsid w:val="00EC3B52"/>
    <w:rsid w:val="00F8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15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02"/>
  </w:style>
  <w:style w:type="paragraph" w:styleId="a5">
    <w:name w:val="footer"/>
    <w:basedOn w:val="a"/>
    <w:link w:val="a6"/>
    <w:uiPriority w:val="99"/>
    <w:unhideWhenUsed/>
    <w:rsid w:val="005B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15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02"/>
  </w:style>
  <w:style w:type="paragraph" w:styleId="a5">
    <w:name w:val="footer"/>
    <w:basedOn w:val="a"/>
    <w:link w:val="a6"/>
    <w:uiPriority w:val="99"/>
    <w:unhideWhenUsed/>
    <w:rsid w:val="005B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6962783BB64CF2701FFC3464D80A64CA5DF1F3E654E6A1A1D465A2277406BCAAF7DBD207E6u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D22DF-DE63-4C5A-9751-07776A34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PTS-Zam</dc:creator>
  <cp:lastModifiedBy>Козлова Наталья Львовна</cp:lastModifiedBy>
  <cp:revision>22</cp:revision>
  <dcterms:created xsi:type="dcterms:W3CDTF">2018-06-18T05:21:00Z</dcterms:created>
  <dcterms:modified xsi:type="dcterms:W3CDTF">2018-06-19T10:44:00Z</dcterms:modified>
</cp:coreProperties>
</file>