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Единым стандартам качества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обслуживания сетевыми организациями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потребителей услуг сетевых организаций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5FF">
        <w:rPr>
          <w:rFonts w:ascii="Times New Roman" w:hAnsi="Times New Roman" w:cs="Times New Roman"/>
          <w:sz w:val="24"/>
          <w:szCs w:val="24"/>
        </w:rPr>
        <w:t xml:space="preserve">               ПАСПОРТ УСЛУГИ (ПРОЦЕССА) СЕТЕВОЙ ОРГАНИЗАЦИИ</w:t>
      </w:r>
    </w:p>
    <w:p w:rsidR="00626A11" w:rsidRPr="00626A11" w:rsidRDefault="00626A11" w:rsidP="00626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11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5FF" w:rsidRPr="001515FF" w:rsidRDefault="001515FF" w:rsidP="007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C6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Pr="001515FF">
        <w:rPr>
          <w:rFonts w:ascii="Times New Roman" w:hAnsi="Times New Roman" w:cs="Times New Roman"/>
          <w:sz w:val="24"/>
          <w:szCs w:val="24"/>
        </w:rPr>
        <w:t xml:space="preserve">: </w:t>
      </w:r>
      <w:r w:rsidR="00634E32">
        <w:rPr>
          <w:rFonts w:ascii="Times New Roman" w:hAnsi="Times New Roman" w:cs="Times New Roman"/>
          <w:sz w:val="24"/>
          <w:szCs w:val="24"/>
        </w:rPr>
        <w:t>юридическ</w:t>
      </w:r>
      <w:r w:rsidR="00783BC6">
        <w:rPr>
          <w:rFonts w:ascii="Times New Roman" w:hAnsi="Times New Roman" w:cs="Times New Roman"/>
          <w:sz w:val="24"/>
          <w:szCs w:val="24"/>
        </w:rPr>
        <w:t>ое</w:t>
      </w:r>
      <w:r w:rsidR="00634E32">
        <w:rPr>
          <w:rFonts w:ascii="Times New Roman" w:hAnsi="Times New Roman" w:cs="Times New Roman"/>
          <w:sz w:val="24"/>
          <w:szCs w:val="24"/>
        </w:rPr>
        <w:t xml:space="preserve"> лицо или индивидуальны</w:t>
      </w:r>
      <w:r w:rsidR="00783BC6">
        <w:rPr>
          <w:rFonts w:ascii="Times New Roman" w:hAnsi="Times New Roman" w:cs="Times New Roman"/>
          <w:sz w:val="24"/>
          <w:szCs w:val="24"/>
        </w:rPr>
        <w:t>й</w:t>
      </w:r>
      <w:r w:rsidR="00634E32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783BC6">
        <w:rPr>
          <w:rFonts w:ascii="Times New Roman" w:hAnsi="Times New Roman" w:cs="Times New Roman"/>
          <w:sz w:val="24"/>
          <w:szCs w:val="24"/>
        </w:rPr>
        <w:t>ь</w:t>
      </w:r>
      <w:r w:rsidR="00634E32">
        <w:rPr>
          <w:rFonts w:ascii="Times New Roman" w:hAnsi="Times New Roman" w:cs="Times New Roman"/>
          <w:sz w:val="24"/>
          <w:szCs w:val="24"/>
        </w:rPr>
        <w:t xml:space="preserve"> в целях технологического присоединения </w:t>
      </w:r>
      <w:proofErr w:type="spellStart"/>
      <w:r w:rsidR="00634E3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634E32"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которых составляет </w:t>
      </w:r>
      <w:r w:rsidR="00783BC6">
        <w:rPr>
          <w:rFonts w:ascii="Times New Roman" w:hAnsi="Times New Roman" w:cs="Times New Roman"/>
          <w:sz w:val="24"/>
          <w:szCs w:val="24"/>
        </w:rPr>
        <w:t xml:space="preserve">свыше 15 кВт и </w:t>
      </w:r>
      <w:r w:rsidR="00634E32">
        <w:rPr>
          <w:rFonts w:ascii="Times New Roman" w:hAnsi="Times New Roman" w:cs="Times New Roman"/>
          <w:sz w:val="24"/>
          <w:szCs w:val="24"/>
        </w:rPr>
        <w:t>до 150 к</w:t>
      </w:r>
      <w:proofErr w:type="gramStart"/>
      <w:r w:rsidR="00634E32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="00634E32">
        <w:rPr>
          <w:rFonts w:ascii="Times New Roman" w:hAnsi="Times New Roman" w:cs="Times New Roman"/>
          <w:sz w:val="24"/>
          <w:szCs w:val="24"/>
        </w:rPr>
        <w:t xml:space="preserve">ючительно (с учетом ранее присоединенных в данной точке присоединения </w:t>
      </w:r>
      <w:proofErr w:type="spellStart"/>
      <w:r w:rsidR="00634E3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634E32">
        <w:rPr>
          <w:rFonts w:ascii="Times New Roman" w:hAnsi="Times New Roman" w:cs="Times New Roman"/>
          <w:sz w:val="24"/>
          <w:szCs w:val="24"/>
        </w:rPr>
        <w:t xml:space="preserve"> устройств)</w:t>
      </w:r>
      <w:r w:rsidR="00783BC6">
        <w:rPr>
          <w:rFonts w:ascii="Times New Roman" w:hAnsi="Times New Roman" w:cs="Times New Roman"/>
          <w:sz w:val="24"/>
          <w:szCs w:val="24"/>
        </w:rPr>
        <w:t>.</w:t>
      </w:r>
      <w:r w:rsidR="00634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647" w:rsidRDefault="001515FF" w:rsidP="00AB72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BC6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Pr="001515FF">
        <w:rPr>
          <w:rFonts w:ascii="Times New Roman" w:hAnsi="Times New Roman" w:cs="Times New Roman"/>
          <w:sz w:val="24"/>
          <w:szCs w:val="24"/>
        </w:rPr>
        <w:t>:</w:t>
      </w:r>
      <w:r w:rsidR="00FC0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84B" w:rsidRPr="006C284B" w:rsidRDefault="006C284B" w:rsidP="006C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</w:t>
      </w:r>
      <w:r w:rsidR="00C82EC8">
        <w:rPr>
          <w:rFonts w:ascii="Times New Roman" w:hAnsi="Times New Roman" w:cs="Times New Roman"/>
          <w:sz w:val="24"/>
          <w:szCs w:val="24"/>
        </w:rPr>
        <w:t>е</w:t>
      </w:r>
      <w:r w:rsidRPr="006C284B">
        <w:rPr>
          <w:rFonts w:ascii="Times New Roman" w:hAnsi="Times New Roman" w:cs="Times New Roman"/>
          <w:sz w:val="24"/>
          <w:szCs w:val="24"/>
        </w:rPr>
        <w:t xml:space="preserve">  Комитета по ценам и тарифам Московской области   </w:t>
      </w:r>
      <w:r w:rsidR="00FC0647">
        <w:rPr>
          <w:rFonts w:ascii="Times New Roman" w:hAnsi="Times New Roman" w:cs="Times New Roman"/>
          <w:sz w:val="24"/>
          <w:szCs w:val="24"/>
        </w:rPr>
        <w:t xml:space="preserve">   от 27.12.2017 г.    № 347-Р;</w:t>
      </w:r>
    </w:p>
    <w:p w:rsidR="001515FF" w:rsidRPr="001515FF" w:rsidRDefault="006C284B" w:rsidP="006C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4B">
        <w:rPr>
          <w:rFonts w:ascii="Times New Roman" w:hAnsi="Times New Roman" w:cs="Times New Roman"/>
          <w:sz w:val="24"/>
          <w:szCs w:val="24"/>
        </w:rPr>
        <w:t>Приказ ФАС России от 29.08.2017 N 1135/17 "Об утверждении методических указаний по определению размера платы за технологическое присоединение к электрическим сетям"</w:t>
      </w:r>
      <w:r w:rsidR="00350BFE">
        <w:rPr>
          <w:rFonts w:ascii="Times New Roman" w:hAnsi="Times New Roman" w:cs="Times New Roman"/>
          <w:sz w:val="24"/>
          <w:szCs w:val="24"/>
        </w:rPr>
        <w:t>.</w:t>
      </w:r>
      <w:r w:rsidR="001F1000" w:rsidRPr="001F100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15FF" w:rsidRPr="001515FF" w:rsidRDefault="001515FF" w:rsidP="0063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BC6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Pr="001515FF">
        <w:rPr>
          <w:rFonts w:ascii="Times New Roman" w:hAnsi="Times New Roman" w:cs="Times New Roman"/>
          <w:sz w:val="24"/>
          <w:szCs w:val="24"/>
        </w:rPr>
        <w:t xml:space="preserve">: </w:t>
      </w:r>
      <w:r w:rsidR="0043181F">
        <w:rPr>
          <w:rFonts w:ascii="Times New Roman" w:hAnsi="Times New Roman" w:cs="Times New Roman"/>
          <w:sz w:val="24"/>
          <w:szCs w:val="24"/>
        </w:rPr>
        <w:t>о</w:t>
      </w:r>
      <w:r w:rsidR="00783BC6">
        <w:rPr>
          <w:rFonts w:ascii="Times New Roman" w:hAnsi="Times New Roman" w:cs="Times New Roman"/>
          <w:sz w:val="24"/>
          <w:szCs w:val="24"/>
        </w:rPr>
        <w:t xml:space="preserve">формление Заявки и </w:t>
      </w:r>
      <w:r w:rsidR="00634E32">
        <w:rPr>
          <w:rFonts w:ascii="Times New Roman" w:hAnsi="Times New Roman" w:cs="Times New Roman"/>
          <w:sz w:val="24"/>
          <w:szCs w:val="24"/>
        </w:rPr>
        <w:t>предоставление всех необходимых документов</w:t>
      </w:r>
      <w:r w:rsidR="00783BC6">
        <w:rPr>
          <w:rFonts w:ascii="Times New Roman" w:hAnsi="Times New Roman" w:cs="Times New Roman"/>
          <w:sz w:val="24"/>
          <w:szCs w:val="24"/>
        </w:rPr>
        <w:t xml:space="preserve"> </w:t>
      </w:r>
      <w:r w:rsidR="0043181F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3BC6">
        <w:rPr>
          <w:rFonts w:ascii="Times New Roman" w:hAnsi="Times New Roman" w:cs="Times New Roman"/>
          <w:sz w:val="24"/>
          <w:szCs w:val="24"/>
        </w:rPr>
        <w:t xml:space="preserve"> п</w:t>
      </w:r>
      <w:r w:rsidR="0043181F">
        <w:rPr>
          <w:rFonts w:ascii="Times New Roman" w:hAnsi="Times New Roman" w:cs="Times New Roman"/>
          <w:sz w:val="24"/>
          <w:szCs w:val="24"/>
        </w:rPr>
        <w:t xml:space="preserve">унктами 10 и </w:t>
      </w:r>
      <w:r w:rsidR="00783BC6">
        <w:rPr>
          <w:rFonts w:ascii="Times New Roman" w:hAnsi="Times New Roman" w:cs="Times New Roman"/>
          <w:sz w:val="24"/>
          <w:szCs w:val="24"/>
        </w:rPr>
        <w:t xml:space="preserve">12.1 </w:t>
      </w:r>
      <w:r w:rsidR="0043181F">
        <w:rPr>
          <w:rFonts w:ascii="Times New Roman" w:hAnsi="Times New Roman" w:cs="Times New Roman"/>
          <w:sz w:val="24"/>
          <w:szCs w:val="24"/>
        </w:rPr>
        <w:t xml:space="preserve">Правил технологического присоединения </w:t>
      </w:r>
      <w:proofErr w:type="spellStart"/>
      <w:r w:rsidR="0043181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43181F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N 861 (далее Правил)</w:t>
      </w:r>
      <w:proofErr w:type="gramEnd"/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BC6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</w:t>
      </w:r>
      <w:r w:rsidRPr="001515FF">
        <w:rPr>
          <w:rFonts w:ascii="Times New Roman" w:hAnsi="Times New Roman" w:cs="Times New Roman"/>
          <w:sz w:val="24"/>
          <w:szCs w:val="24"/>
        </w:rPr>
        <w:t xml:space="preserve">: </w:t>
      </w:r>
      <w:r w:rsidR="00783BC6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технологического присоединения </w:t>
      </w:r>
      <w:proofErr w:type="spellStart"/>
      <w:r w:rsidR="00783BC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783BC6">
        <w:rPr>
          <w:rFonts w:ascii="Times New Roman" w:hAnsi="Times New Roman" w:cs="Times New Roman"/>
          <w:sz w:val="24"/>
          <w:szCs w:val="24"/>
        </w:rPr>
        <w:t xml:space="preserve"> устройств Заявителя</w:t>
      </w:r>
      <w:r w:rsidRPr="001515FF">
        <w:rPr>
          <w:rFonts w:ascii="Times New Roman" w:hAnsi="Times New Roman" w:cs="Times New Roman"/>
          <w:sz w:val="24"/>
          <w:szCs w:val="24"/>
        </w:rPr>
        <w:t>.</w:t>
      </w: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BC6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</w:t>
      </w:r>
      <w:r w:rsidRPr="001515F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75542" w:rsidRPr="00575542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575542" w:rsidRPr="0057554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75542" w:rsidRPr="00575542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575542" w:rsidRPr="00575542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575542" w:rsidRPr="00575542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</w:t>
      </w:r>
      <w:proofErr w:type="gramEnd"/>
      <w:r w:rsidR="00575542" w:rsidRPr="00575542">
        <w:rPr>
          <w:rFonts w:ascii="Times New Roman" w:hAnsi="Times New Roman" w:cs="Times New Roman"/>
          <w:sz w:val="24"/>
          <w:szCs w:val="24"/>
        </w:rPr>
        <w:t xml:space="preserve">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</w:t>
      </w:r>
      <w:proofErr w:type="gramStart"/>
      <w:r w:rsidR="00575542" w:rsidRPr="005755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75542" w:rsidRPr="00575542">
        <w:rPr>
          <w:rFonts w:ascii="Times New Roman" w:hAnsi="Times New Roman" w:cs="Times New Roman"/>
          <w:sz w:val="24"/>
          <w:szCs w:val="24"/>
        </w:rPr>
        <w:t xml:space="preserve"> строительству объектов электросетевого хозяйства от существующих объектов электросетевого хозяйства до присоединяемых</w:t>
      </w:r>
      <w:r w:rsidR="00575542">
        <w:rPr>
          <w:rFonts w:ascii="Times New Roman" w:hAnsi="Times New Roman" w:cs="Times New Roman"/>
        </w:rPr>
        <w:t xml:space="preserve"> </w:t>
      </w:r>
      <w:proofErr w:type="spellStart"/>
      <w:r w:rsidR="00575542" w:rsidRPr="0057554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575542" w:rsidRPr="00575542">
        <w:rPr>
          <w:rFonts w:ascii="Times New Roman" w:hAnsi="Times New Roman" w:cs="Times New Roman"/>
          <w:sz w:val="24"/>
          <w:szCs w:val="24"/>
        </w:rPr>
        <w:t xml:space="preserve"> устройств и (или) объектов электроэнергетики - 4 месяца; в иных случаях – 6 месяцев.</w:t>
      </w: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BC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</w:t>
      </w:r>
      <w:r w:rsidRPr="001515FF">
        <w:rPr>
          <w:rFonts w:ascii="Times New Roman" w:hAnsi="Times New Roman" w:cs="Times New Roman"/>
          <w:sz w:val="24"/>
          <w:szCs w:val="24"/>
        </w:rPr>
        <w:t>: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1993"/>
        <w:gridCol w:w="2693"/>
        <w:gridCol w:w="2551"/>
        <w:gridCol w:w="1276"/>
      </w:tblGrid>
      <w:tr w:rsidR="001515FF" w:rsidTr="00457526">
        <w:trPr>
          <w:cantSplit/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1515FF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E9008C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783BC6" w:rsidP="0045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одача заявки юридическим или физическим лицом (далее - заявитель), которое имеет намерение осуществить технологическое присоединение, 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реконструкцию </w:t>
            </w:r>
            <w:proofErr w:type="spellStart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      </w:r>
            <w:proofErr w:type="spellStart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заявителя</w:t>
            </w:r>
            <w:r w:rsidR="004575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783BC6" w:rsidP="00C55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Письменное обращение</w:t>
            </w:r>
            <w:r w:rsidR="001A5744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п. 12.1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>с приложением необходимых документов по п.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457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>Правил, в том числе посредством официального сайта сетевой организации или иного официального сайта в информационно-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телекоммуникационной сети "Интернет"</w:t>
            </w:r>
          </w:p>
          <w:p w:rsidR="00C55BCF" w:rsidRPr="00783BC6" w:rsidRDefault="00C55BCF" w:rsidP="0054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Default="00545368" w:rsidP="0070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 рассмотрения </w:t>
            </w:r>
            <w:r w:rsidR="007070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70E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r w:rsidR="006C28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070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070E7" w:rsidRPr="00783BC6" w:rsidRDefault="007070E7" w:rsidP="0070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3 рабочих дней со дня получения заявки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сетвая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</w:t>
            </w:r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направляет заявителю уведомление о необходимости в течение 20 рабочих дней со дня его </w:t>
            </w:r>
            <w:r w:rsidRPr="007070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получения представить недостающие сведения и (или) документы и приостанавливает рассмотрение заявки до получения недостающих сведений и документов.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.7 а) Правил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40FE6" w:rsidRDefault="00CA58FB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.18 а) Правил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5368" w:rsidRPr="00783BC6" w:rsidRDefault="00CA58FB" w:rsidP="00CA5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 xml:space="preserve">.10,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>.12.1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п.15 </w:t>
            </w:r>
            <w:r w:rsidR="0043181F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</w:tr>
      <w:tr w:rsidR="00C55BCF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Pr="00783BC6" w:rsidRDefault="00C55BC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Pr="00783BC6" w:rsidRDefault="00C55BC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Pr="00783BC6" w:rsidRDefault="00C55BCF" w:rsidP="001F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одготовк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, выдач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сетевой организацией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договора и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технических условий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как неотъемлемое приложение к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94794F" w:rsidP="00C55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94794F" w:rsidP="0070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>ечение 15 дней со дня получения заявки от заявителя (уполномоченного представителя) или иной сетевой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55BCF" w:rsidRPr="00783BC6">
              <w:rPr>
                <w:rFonts w:ascii="Times New Roman" w:hAnsi="Times New Roman" w:cs="Times New Roman"/>
                <w:sz w:val="20"/>
                <w:szCs w:val="20"/>
              </w:rPr>
              <w:t>.7 б) Правил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5BCF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>.15 Правил</w:t>
            </w:r>
          </w:p>
        </w:tc>
      </w:tr>
      <w:tr w:rsidR="001515FF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575542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575542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783BC6" w:rsidP="001F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договора</w:t>
            </w:r>
          </w:p>
          <w:p w:rsidR="001515FF" w:rsidRPr="00783BC6" w:rsidRDefault="001515F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94794F" w:rsidP="0094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 подписывает оба экземпляра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Default="007070E7" w:rsidP="007070E7">
            <w:pPr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подписывает оба экземпляра проекта договора в течение 10 рабочих дней </w:t>
            </w:r>
            <w:proofErr w:type="gramStart"/>
            <w:r w:rsidRPr="007070E7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  <w:p w:rsidR="007070E7" w:rsidRDefault="007070E7" w:rsidP="007070E7">
            <w:pPr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несогласия с представленным сетевой организацией проектом договора и (или)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</w:t>
            </w:r>
            <w:r w:rsidRPr="007070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Правилами.</w:t>
            </w:r>
            <w:proofErr w:type="gramEnd"/>
          </w:p>
          <w:p w:rsidR="007070E7" w:rsidRPr="007070E7" w:rsidRDefault="007070E7" w:rsidP="007070E7">
            <w:pPr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0E7">
              <w:rPr>
                <w:rFonts w:ascii="Times New Roman" w:hAnsi="Times New Roman" w:cs="Times New Roman"/>
                <w:sz w:val="20"/>
                <w:szCs w:val="20"/>
              </w:rPr>
              <w:t>Указанный мотивированный отказ направляется заявителем в сетевую организацию заказным письмом с уведомлением о вручении.</w:t>
            </w:r>
          </w:p>
          <w:p w:rsidR="007070E7" w:rsidRPr="00783BC6" w:rsidRDefault="007070E7" w:rsidP="007070E7">
            <w:pPr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proofErr w:type="spellStart"/>
            <w:r w:rsidRPr="007070E7">
              <w:rPr>
                <w:rFonts w:ascii="Times New Roman" w:hAnsi="Times New Roman" w:cs="Times New Roman"/>
                <w:sz w:val="20"/>
                <w:szCs w:val="20"/>
              </w:rPr>
              <w:t>ненаправления</w:t>
            </w:r>
            <w:proofErr w:type="spellEnd"/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подписанного проекта договора либо мотивированного отказа от его подписания, но не ранее чем через 30 рабочих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94794F">
              <w:rPr>
                <w:rFonts w:ascii="Times New Roman" w:hAnsi="Times New Roman" w:cs="Times New Roman"/>
                <w:sz w:val="20"/>
                <w:szCs w:val="20"/>
              </w:rPr>
              <w:t>.15 Правил</w:t>
            </w:r>
          </w:p>
        </w:tc>
      </w:tr>
      <w:tr w:rsidR="001F24B8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575542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C2262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545368" w:rsidP="0054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ыполнение сторонами договора мероприятий, предусмотренных договором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45368" w:rsidP="0054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азработку сетевой организацией проектной документации согласно обязательствам, предусмотренным техническими условиями;</w:t>
            </w:r>
          </w:p>
          <w:p w:rsidR="00040FE6" w:rsidRPr="00783BC6" w:rsidRDefault="001A5744" w:rsidP="001A5744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Разработку и 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технических условий заявителем </w:t>
            </w:r>
            <w:r w:rsidR="00575542"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участка заявителя 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и сетевой организацией</w:t>
            </w:r>
            <w:r w:rsidR="00575542">
              <w:rPr>
                <w:rFonts w:ascii="Times New Roman" w:hAnsi="Times New Roman" w:cs="Times New Roman"/>
                <w:sz w:val="20"/>
                <w:szCs w:val="20"/>
              </w:rPr>
              <w:t xml:space="preserve"> до границ участка заявителя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, включая осуществление сетевой организацией мероприятий по подключению </w:t>
            </w:r>
            <w:proofErr w:type="spellStart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под действие аппаратуры противоаварийной и режимной автоматики в соотве</w:t>
            </w:r>
            <w:r w:rsidR="00575542">
              <w:rPr>
                <w:rFonts w:ascii="Times New Roman" w:hAnsi="Times New Roman" w:cs="Times New Roman"/>
                <w:sz w:val="20"/>
                <w:szCs w:val="20"/>
              </w:rPr>
              <w:t>тствии с техническими условиями.</w:t>
            </w:r>
          </w:p>
          <w:p w:rsidR="001F24B8" w:rsidRPr="00783BC6" w:rsidRDefault="001F24B8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DA360B" w:rsidP="00DA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 случаях осуществления технологического присоединения к электрическим сетям классом напряжения до 20 </w:t>
            </w:r>
            <w:proofErr w:type="spellStart"/>
            <w:r w:rsidR="0094794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      </w:r>
            <w:proofErr w:type="spellStart"/>
            <w:r w:rsidR="0094794F">
              <w:rPr>
                <w:rFonts w:ascii="Times New Roman" w:hAnsi="Times New Roman" w:cs="Times New Roman"/>
                <w:sz w:val="20"/>
                <w:szCs w:val="20"/>
              </w:rPr>
              <w:t>энергопринимающие</w:t>
            </w:r>
            <w:proofErr w:type="spellEnd"/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</w:t>
            </w:r>
            <w:proofErr w:type="gramEnd"/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      </w:r>
            <w:proofErr w:type="spellStart"/>
            <w:r w:rsidR="0094794F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и (или) объектов электроэнергетики - 4 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в иных случаях – 6 месяцев.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.7 в) Правил</w:t>
            </w:r>
          </w:p>
          <w:p w:rsidR="00407050" w:rsidRPr="00783BC6" w:rsidRDefault="00CA58FB" w:rsidP="00CA5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07050" w:rsidRPr="00783BC6">
              <w:rPr>
                <w:rFonts w:ascii="Times New Roman" w:hAnsi="Times New Roman" w:cs="Times New Roman"/>
                <w:sz w:val="20"/>
                <w:szCs w:val="20"/>
              </w:rPr>
              <w:t>.18 б), в)</w:t>
            </w:r>
            <w:r w:rsidR="00DA360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360B">
              <w:rPr>
                <w:rFonts w:ascii="Times New Roman" w:hAnsi="Times New Roman" w:cs="Times New Roman"/>
                <w:sz w:val="20"/>
                <w:szCs w:val="20"/>
              </w:rPr>
              <w:t>.16 Правил</w:t>
            </w:r>
          </w:p>
        </w:tc>
      </w:tr>
      <w:tr w:rsidR="001F24B8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8A2C2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8A2C2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040FE6" w:rsidP="001F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Уведомление сетевой организации о выполнении технических условий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DA360B" w:rsidP="00DA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уведомление с приложением необходимых документов по п. 85 Правил, в том числе посредством официального сайта сетевой организации или иного официального сайта в информационно-телекоммуникационной сети "Интернет".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AF6C03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F6C03">
              <w:rPr>
                <w:rFonts w:ascii="Times New Roman" w:hAnsi="Times New Roman" w:cs="Times New Roman"/>
                <w:sz w:val="20"/>
                <w:szCs w:val="20"/>
              </w:rPr>
              <w:t>осле выполнения мероприятий по технологическому присоединению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1F24B8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FE6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8A2C2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8A2C2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7050" w:rsidRPr="00783BC6" w:rsidRDefault="00DA360B" w:rsidP="00DA360B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07050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роверку выполнения заявителем и сетевой организацией технических условий в соответствии </w:t>
            </w:r>
          </w:p>
          <w:p w:rsidR="00040FE6" w:rsidRPr="00783BC6" w:rsidRDefault="00407050" w:rsidP="001F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осмотр (обследование) присоединяемых 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C2262F" w:rsidP="00CF0152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62F">
              <w:rPr>
                <w:rFonts w:ascii="Times New Roman" w:hAnsi="Times New Roman" w:cs="Times New Roman"/>
                <w:sz w:val="20"/>
                <w:szCs w:val="20"/>
              </w:rPr>
              <w:t>Сетевая организация проводит осмотр присоединяемых электроустановок заявителя до распределительного устройства (пункта) заявителя (распределительного устройства трансформаторной подстанции, вводного устройства, вводного распределительного устройства, главного распределительного щита, узла учета) включительно.</w:t>
            </w:r>
            <w:r w:rsidR="004E35B2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2262F">
              <w:rPr>
                <w:rFonts w:ascii="Times New Roman" w:hAnsi="Times New Roman" w:cs="Times New Roman"/>
                <w:sz w:val="20"/>
                <w:szCs w:val="20"/>
              </w:rPr>
              <w:t>опуск к эксплуатации установленного в процессе технологического присоединения прибора учета электрической энергии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75542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5542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(десяти) рабочих дней со дня уведомления заявителем сетевой организации о выполнении им технических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407050" w:rsidP="00CA5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58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2262F">
              <w:rPr>
                <w:rFonts w:ascii="Times New Roman" w:hAnsi="Times New Roman" w:cs="Times New Roman"/>
                <w:sz w:val="20"/>
                <w:szCs w:val="20"/>
              </w:rPr>
              <w:t xml:space="preserve">.18 д), </w:t>
            </w:r>
            <w:hyperlink r:id="rId7" w:history="1">
              <w:r w:rsidR="00C2262F">
                <w:rPr>
                  <w:rFonts w:ascii="Times New Roman" w:hAnsi="Times New Roman" w:cs="Times New Roman"/>
                  <w:sz w:val="20"/>
                  <w:szCs w:val="20"/>
                </w:rPr>
                <w:t xml:space="preserve">раздел </w:t>
              </w:r>
              <w:r w:rsidR="00C2262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r w:rsidRPr="00DD2591">
                <w:rPr>
                  <w:rFonts w:ascii="Times New Roman" w:hAnsi="Times New Roman" w:cs="Times New Roman"/>
                  <w:sz w:val="20"/>
                  <w:szCs w:val="20"/>
                </w:rPr>
                <w:t>X</w:t>
              </w:r>
            </w:hyperlink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</w:tr>
      <w:tr w:rsidR="00040FE6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8A2C2F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8A2C2F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75542" w:rsidP="00575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существление сетевой организацией фактического присоединения объектов заявителя к электрическим сетям.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5542" w:rsidRPr="00783BC6" w:rsidRDefault="00575542" w:rsidP="00575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      </w:r>
          </w:p>
          <w:p w:rsidR="00040FE6" w:rsidRPr="00783BC6" w:rsidRDefault="00040FE6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AF6C03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03">
              <w:rPr>
                <w:rFonts w:ascii="Times New Roman" w:hAnsi="Times New Roman" w:cs="Times New Roman"/>
                <w:sz w:val="20"/>
                <w:szCs w:val="20"/>
              </w:rPr>
              <w:t>Не позднее 10 (десяти) рабочих дней со дня проведения осмотра (обследования)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электроустановки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CA58FB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.7 г</w:t>
            </w:r>
            <w:proofErr w:type="gramStart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) Правил</w:t>
            </w:r>
          </w:p>
        </w:tc>
      </w:tr>
      <w:tr w:rsidR="00040FE6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8A2C2F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8A2C2F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75542" w:rsidP="00575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актический прием (подача) напряжения и мощности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75542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ключения коммутационного аппарата (фиксация коммутационного аппарата в положении "включено")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E72E24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2E24">
              <w:rPr>
                <w:rFonts w:ascii="Times New Roman" w:hAnsi="Times New Roman" w:cs="Times New Roman"/>
                <w:sz w:val="20"/>
                <w:szCs w:val="20"/>
              </w:rPr>
              <w:t>е позднее 10 (десяти) рабочих дней со дня проведения осмотра (обследования)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CA58FB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.7 г</w:t>
            </w:r>
            <w:proofErr w:type="gramStart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) Правил</w:t>
            </w:r>
          </w:p>
          <w:p w:rsidR="00407050" w:rsidRPr="00783BC6" w:rsidRDefault="00407050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FE6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C735A0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bookmarkStart w:id="0" w:name="_GoBack"/>
            <w:bookmarkEnd w:id="0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C735A0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75542" w:rsidP="008A2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оставление акта об осуществлении технологического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AF6C03" w:rsidP="00AF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Сетевая организация направляет Заявителю в бумажном виде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подписания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заполненные и подписанные акты в 2 экземплярах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E72E24" w:rsidP="00E72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2E24">
              <w:rPr>
                <w:rFonts w:ascii="Times New Roman" w:hAnsi="Times New Roman" w:cs="Times New Roman"/>
                <w:sz w:val="20"/>
                <w:szCs w:val="20"/>
              </w:rPr>
              <w:t>е позднее 10 (десяти) рабочих дней со дня проведения осмотра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2E24">
              <w:rPr>
                <w:rFonts w:ascii="Times New Roman" w:hAnsi="Times New Roman" w:cs="Times New Roman"/>
                <w:sz w:val="20"/>
                <w:szCs w:val="20"/>
              </w:rPr>
              <w:t>(обследования)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Default="00CA58FB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.7 д) Правил</w:t>
            </w:r>
          </w:p>
          <w:p w:rsidR="00AF6C03" w:rsidRPr="00783BC6" w:rsidRDefault="00CA58FB" w:rsidP="001F1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F6C0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1F10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1F24B8" w:rsidRPr="00783BC6" w:rsidRDefault="001F24B8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15FF" w:rsidRDefault="001F24B8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515FF" w:rsidRPr="00DD2591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5FF">
        <w:rPr>
          <w:rFonts w:ascii="Times New Roman" w:hAnsi="Times New Roman" w:cs="Times New Roman"/>
          <w:sz w:val="24"/>
          <w:szCs w:val="24"/>
        </w:rPr>
        <w:t xml:space="preserve">Контактная информация для направления обращений: </w:t>
      </w:r>
      <w:r w:rsidR="00CA58FB">
        <w:rPr>
          <w:rFonts w:ascii="Times New Roman" w:hAnsi="Times New Roman" w:cs="Times New Roman"/>
          <w:sz w:val="24"/>
          <w:szCs w:val="24"/>
        </w:rPr>
        <w:t xml:space="preserve">141070 </w:t>
      </w:r>
      <w:proofErr w:type="spellStart"/>
      <w:r w:rsidR="00CA58FB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="00CA5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58F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A58F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A58FB">
        <w:rPr>
          <w:rFonts w:ascii="Times New Roman" w:hAnsi="Times New Roman" w:cs="Times New Roman"/>
          <w:sz w:val="24"/>
          <w:szCs w:val="24"/>
        </w:rPr>
        <w:t>оролёв</w:t>
      </w:r>
      <w:proofErr w:type="spellEnd"/>
      <w:r w:rsidR="00CA58FB">
        <w:rPr>
          <w:rFonts w:ascii="Times New Roman" w:hAnsi="Times New Roman" w:cs="Times New Roman"/>
          <w:sz w:val="24"/>
          <w:szCs w:val="24"/>
        </w:rPr>
        <w:t>, ул. Гагарина, д.</w:t>
      </w:r>
      <w:r w:rsidR="00DD2591">
        <w:rPr>
          <w:rFonts w:ascii="Times New Roman" w:hAnsi="Times New Roman" w:cs="Times New Roman"/>
          <w:sz w:val="24"/>
          <w:szCs w:val="24"/>
        </w:rPr>
        <w:t>10</w:t>
      </w:r>
      <w:r w:rsidR="00CA58FB">
        <w:rPr>
          <w:rFonts w:ascii="Times New Roman" w:hAnsi="Times New Roman" w:cs="Times New Roman"/>
          <w:sz w:val="24"/>
          <w:szCs w:val="24"/>
        </w:rPr>
        <w:t>а;</w:t>
      </w:r>
      <w:r w:rsidR="00DD2591">
        <w:rPr>
          <w:rFonts w:ascii="Times New Roman" w:hAnsi="Times New Roman" w:cs="Times New Roman"/>
          <w:sz w:val="24"/>
          <w:szCs w:val="24"/>
        </w:rPr>
        <w:t xml:space="preserve"> пом.011,</w:t>
      </w:r>
      <w:r w:rsidR="00CA58FB">
        <w:rPr>
          <w:rFonts w:ascii="Times New Roman" w:hAnsi="Times New Roman" w:cs="Times New Roman"/>
          <w:sz w:val="24"/>
          <w:szCs w:val="24"/>
        </w:rPr>
        <w:t xml:space="preserve"> телефон 8(495)-516-79</w:t>
      </w:r>
      <w:r w:rsidR="006C63E4">
        <w:rPr>
          <w:rFonts w:ascii="Times New Roman" w:hAnsi="Times New Roman" w:cs="Times New Roman"/>
          <w:sz w:val="24"/>
          <w:szCs w:val="24"/>
        </w:rPr>
        <w:t>-</w:t>
      </w:r>
      <w:r w:rsidR="00CA58FB">
        <w:rPr>
          <w:rFonts w:ascii="Times New Roman" w:hAnsi="Times New Roman" w:cs="Times New Roman"/>
          <w:sz w:val="24"/>
          <w:szCs w:val="24"/>
        </w:rPr>
        <w:t xml:space="preserve">14; </w:t>
      </w:r>
      <w:proofErr w:type="spellStart"/>
      <w:r w:rsidR="006C63E4">
        <w:rPr>
          <w:rFonts w:ascii="Times New Roman" w:hAnsi="Times New Roman" w:cs="Times New Roman"/>
          <w:sz w:val="24"/>
          <w:szCs w:val="24"/>
          <w:lang w:val="en-US"/>
        </w:rPr>
        <w:t>zayavka</w:t>
      </w:r>
      <w:proofErr w:type="spellEnd"/>
      <w:r w:rsidR="006C63E4" w:rsidRPr="006C63E4">
        <w:rPr>
          <w:rFonts w:ascii="Times New Roman" w:hAnsi="Times New Roman" w:cs="Times New Roman"/>
          <w:sz w:val="24"/>
          <w:szCs w:val="24"/>
        </w:rPr>
        <w:t>_</w:t>
      </w:r>
      <w:r w:rsidR="006C63E4">
        <w:rPr>
          <w:rFonts w:ascii="Times New Roman" w:hAnsi="Times New Roman" w:cs="Times New Roman"/>
          <w:sz w:val="24"/>
          <w:szCs w:val="24"/>
          <w:lang w:val="en-US"/>
        </w:rPr>
        <w:t>TP</w:t>
      </w:r>
      <w:r w:rsidR="006C63E4" w:rsidRPr="006C63E4">
        <w:rPr>
          <w:rFonts w:ascii="Times New Roman" w:hAnsi="Times New Roman" w:cs="Times New Roman"/>
          <w:sz w:val="24"/>
          <w:szCs w:val="24"/>
        </w:rPr>
        <w:t>@kenet.ru</w:t>
      </w:r>
      <w:r w:rsidR="006C63E4">
        <w:rPr>
          <w:rFonts w:ascii="Times New Roman" w:hAnsi="Times New Roman" w:cs="Times New Roman"/>
          <w:sz w:val="24"/>
          <w:szCs w:val="24"/>
        </w:rPr>
        <w:t>;</w:t>
      </w:r>
      <w:r w:rsidR="006C63E4" w:rsidRPr="006C63E4">
        <w:rPr>
          <w:rFonts w:ascii="Times New Roman" w:hAnsi="Times New Roman" w:cs="Times New Roman"/>
          <w:sz w:val="24"/>
          <w:szCs w:val="24"/>
        </w:rPr>
        <w:t xml:space="preserve"> </w:t>
      </w:r>
      <w:r w:rsidR="00CA58FB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CA58FB" w:rsidRPr="00DD259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A58FB">
        <w:rPr>
          <w:rFonts w:ascii="Times New Roman" w:hAnsi="Times New Roman" w:cs="Times New Roman"/>
          <w:sz w:val="24"/>
          <w:szCs w:val="24"/>
          <w:lang w:val="en-US"/>
        </w:rPr>
        <w:t>kenet</w:t>
      </w:r>
      <w:proofErr w:type="spellEnd"/>
      <w:r w:rsidR="00CA58FB" w:rsidRPr="00DD25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A58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242F3" w:rsidRPr="001515FF" w:rsidRDefault="008242F3">
      <w:pPr>
        <w:rPr>
          <w:rFonts w:ascii="Times New Roman" w:hAnsi="Times New Roman" w:cs="Times New Roman"/>
          <w:sz w:val="24"/>
          <w:szCs w:val="24"/>
        </w:rPr>
      </w:pPr>
    </w:p>
    <w:sectPr w:rsidR="008242F3" w:rsidRPr="001515FF" w:rsidSect="00F54DC7">
      <w:footerReference w:type="default" r:id="rId8"/>
      <w:pgSz w:w="11906" w:h="16840"/>
      <w:pgMar w:top="850" w:right="567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08" w:rsidRDefault="001D2108" w:rsidP="003E6B65">
      <w:pPr>
        <w:spacing w:after="0" w:line="240" w:lineRule="auto"/>
      </w:pPr>
      <w:r>
        <w:separator/>
      </w:r>
    </w:p>
  </w:endnote>
  <w:endnote w:type="continuationSeparator" w:id="0">
    <w:p w:rsidR="001D2108" w:rsidRDefault="001D2108" w:rsidP="003E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667595"/>
      <w:docPartObj>
        <w:docPartGallery w:val="Page Numbers (Bottom of Page)"/>
        <w:docPartUnique/>
      </w:docPartObj>
    </w:sdtPr>
    <w:sdtEndPr/>
    <w:sdtContent>
      <w:p w:rsidR="003E6B65" w:rsidRDefault="003E6B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5A0">
          <w:rPr>
            <w:noProof/>
          </w:rPr>
          <w:t>5</w:t>
        </w:r>
        <w:r>
          <w:fldChar w:fldCharType="end"/>
        </w:r>
      </w:p>
    </w:sdtContent>
  </w:sdt>
  <w:p w:rsidR="003E6B65" w:rsidRDefault="003E6B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08" w:rsidRDefault="001D2108" w:rsidP="003E6B65">
      <w:pPr>
        <w:spacing w:after="0" w:line="240" w:lineRule="auto"/>
      </w:pPr>
      <w:r>
        <w:separator/>
      </w:r>
    </w:p>
  </w:footnote>
  <w:footnote w:type="continuationSeparator" w:id="0">
    <w:p w:rsidR="001D2108" w:rsidRDefault="001D2108" w:rsidP="003E6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FF"/>
    <w:rsid w:val="00010E07"/>
    <w:rsid w:val="00040FE6"/>
    <w:rsid w:val="000B03C0"/>
    <w:rsid w:val="001515FF"/>
    <w:rsid w:val="001A5744"/>
    <w:rsid w:val="001D2108"/>
    <w:rsid w:val="001F1000"/>
    <w:rsid w:val="001F24B8"/>
    <w:rsid w:val="00350BFE"/>
    <w:rsid w:val="003E6B65"/>
    <w:rsid w:val="00407050"/>
    <w:rsid w:val="0043181F"/>
    <w:rsid w:val="00457526"/>
    <w:rsid w:val="004B7AE8"/>
    <w:rsid w:val="004E35B2"/>
    <w:rsid w:val="00545368"/>
    <w:rsid w:val="00575542"/>
    <w:rsid w:val="00626A11"/>
    <w:rsid w:val="00634E32"/>
    <w:rsid w:val="006C284B"/>
    <w:rsid w:val="006C63E4"/>
    <w:rsid w:val="007070E7"/>
    <w:rsid w:val="00783BC6"/>
    <w:rsid w:val="008242F3"/>
    <w:rsid w:val="008A2C2F"/>
    <w:rsid w:val="008F6E5B"/>
    <w:rsid w:val="0094794F"/>
    <w:rsid w:val="00A352F9"/>
    <w:rsid w:val="00AB7214"/>
    <w:rsid w:val="00AF6C03"/>
    <w:rsid w:val="00C2262F"/>
    <w:rsid w:val="00C55BCF"/>
    <w:rsid w:val="00C735A0"/>
    <w:rsid w:val="00C82EC8"/>
    <w:rsid w:val="00CA58FB"/>
    <w:rsid w:val="00CA5DBE"/>
    <w:rsid w:val="00CF0152"/>
    <w:rsid w:val="00DA360B"/>
    <w:rsid w:val="00DD2591"/>
    <w:rsid w:val="00E72E24"/>
    <w:rsid w:val="00E9008C"/>
    <w:rsid w:val="00FC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5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E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B65"/>
  </w:style>
  <w:style w:type="paragraph" w:styleId="a5">
    <w:name w:val="footer"/>
    <w:basedOn w:val="a"/>
    <w:link w:val="a6"/>
    <w:uiPriority w:val="99"/>
    <w:unhideWhenUsed/>
    <w:rsid w:val="003E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5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E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B65"/>
  </w:style>
  <w:style w:type="paragraph" w:styleId="a5">
    <w:name w:val="footer"/>
    <w:basedOn w:val="a"/>
    <w:link w:val="a6"/>
    <w:uiPriority w:val="99"/>
    <w:unhideWhenUsed/>
    <w:rsid w:val="003E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6962783BB64CF2701FFC3464D80A64CA5DF1F3E654E6A1A1D465A2277406BCAAF7DBD207E6u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PTS-Zam</dc:creator>
  <cp:lastModifiedBy>Козлова Наталья Львовна</cp:lastModifiedBy>
  <cp:revision>12</cp:revision>
  <cp:lastPrinted>2014-11-20T12:58:00Z</cp:lastPrinted>
  <dcterms:created xsi:type="dcterms:W3CDTF">2018-06-18T05:18:00Z</dcterms:created>
  <dcterms:modified xsi:type="dcterms:W3CDTF">2018-06-19T10:04:00Z</dcterms:modified>
</cp:coreProperties>
</file>