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943" w:rsidRPr="00C15641" w:rsidRDefault="00390943" w:rsidP="00291231">
      <w:pPr>
        <w:spacing w:before="60" w:after="360" w:line="36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30"/>
          <w:szCs w:val="30"/>
          <w:lang w:eastAsia="ru-RU"/>
        </w:rPr>
      </w:pPr>
      <w:r w:rsidRPr="00C15641">
        <w:rPr>
          <w:rFonts w:ascii="Times New Roman" w:eastAsia="Times New Roman" w:hAnsi="Times New Roman" w:cs="Times New Roman"/>
          <w:b/>
          <w:bCs/>
          <w:caps/>
          <w:kern w:val="36"/>
          <w:sz w:val="30"/>
          <w:szCs w:val="30"/>
          <w:lang w:eastAsia="ru-RU"/>
        </w:rPr>
        <w:t>ПОРЯДОК ПОДАЧИ И РАССМОТРЕНИЯ ЖАЛОБ ПОТРЕБИТЕЛЕЙ</w:t>
      </w:r>
    </w:p>
    <w:p w:rsidR="005878C1" w:rsidRPr="005878C1" w:rsidRDefault="00390943" w:rsidP="005878C1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5878C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Порядок подачи и рассмотрения обращений потребителей, содержащих жалобу на действия сетевой организации, с указанием сроков рассмотрения обращений и предоставления ответа</w:t>
      </w:r>
    </w:p>
    <w:p w:rsidR="005878C1" w:rsidRDefault="005878C1" w:rsidP="00C1564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0943" w:rsidRPr="00C15641" w:rsidRDefault="00390943" w:rsidP="005878C1">
      <w:pPr>
        <w:spacing w:after="24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6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Жалоба (претензия)</w:t>
      </w:r>
      <w:r w:rsidRPr="00C15641">
        <w:rPr>
          <w:rFonts w:ascii="Times New Roman" w:eastAsia="Times New Roman" w:hAnsi="Times New Roman" w:cs="Times New Roman"/>
          <w:sz w:val="28"/>
          <w:szCs w:val="28"/>
          <w:lang w:eastAsia="ru-RU"/>
        </w:rPr>
        <w:t> - направленное потребителем услуг в адрес сетевой организации или должностного лица организации, либо контролирующего органа, письменное заявление о нарушении прав или охраняемых законом интересов потребителя или его представителя (гарантирующего поставщика, энергосбытовой организации и пр.), в том числе о предоставлении услуги ненадлежащего качества.</w:t>
      </w:r>
    </w:p>
    <w:p w:rsidR="00390943" w:rsidRPr="00C15641" w:rsidRDefault="00390943" w:rsidP="005878C1">
      <w:pPr>
        <w:spacing w:after="24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6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Прием жалоб потребителе</w:t>
      </w:r>
      <w:r w:rsidRPr="00C156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C15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5641" w:rsidRPr="00C15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r w:rsidRPr="00C15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интерактивные электронные </w:t>
      </w:r>
      <w:proofErr w:type="gramStart"/>
      <w:r w:rsidRPr="00C1564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</w:t>
      </w:r>
      <w:r w:rsidR="00C15641" w:rsidRPr="00C15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C15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</w:t>
      </w:r>
      <w:proofErr w:type="gramEnd"/>
      <w:r w:rsidRPr="00C15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приемную, Личный кабинет потребителя</w:t>
      </w:r>
      <w:r w:rsidR="00C15641" w:rsidRPr="00C15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электронной почте, а также </w:t>
      </w:r>
      <w:r w:rsidR="00C15641" w:rsidRPr="00C156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жалоб возможен посредством очного обращения</w:t>
      </w:r>
      <w:r w:rsidR="00C15641" w:rsidRPr="00C15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Центр обслуживания клиентов. Рассмотрение жалоб потребителей </w:t>
      </w:r>
    </w:p>
    <w:p w:rsidR="00390943" w:rsidRPr="00C15641" w:rsidRDefault="00390943" w:rsidP="00C1564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6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Обращение потребителя, содержащее жалобу, считается рассмотренным сетевой организацией, если:</w:t>
      </w:r>
    </w:p>
    <w:p w:rsidR="00390943" w:rsidRPr="00C15641" w:rsidRDefault="00390943" w:rsidP="00C1564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641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установлена обоснованность (необоснованность) обращения о нарушении прав или охраняемых законом интересов потребителя, в том числе о предоставлении услуг ненадлежащего качества;</w:t>
      </w:r>
    </w:p>
    <w:p w:rsidR="00390943" w:rsidRPr="00C15641" w:rsidRDefault="00390943" w:rsidP="00C1564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64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случае необходимости по обоснованным жалобам определены мероприятия, направленные на восстановление нарушенных прав или охраняемых законом интересов потребителя;</w:t>
      </w:r>
    </w:p>
    <w:p w:rsidR="005878C1" w:rsidRDefault="00390943" w:rsidP="005878C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64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направлен (предоставлен) ответ потребителю по обращению:</w:t>
      </w:r>
    </w:p>
    <w:p w:rsidR="00390943" w:rsidRPr="00C15641" w:rsidRDefault="00390943" w:rsidP="005878C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C1564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признания жалобы необоснованной в ответе предоставляются аргументированные разъяснения в отношении отсутствия оснований для ее удовлетворения;</w:t>
      </w:r>
    </w:p>
    <w:p w:rsidR="00390943" w:rsidRPr="00C15641" w:rsidRDefault="00390943" w:rsidP="005878C1">
      <w:pPr>
        <w:spacing w:after="24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proofErr w:type="gramStart"/>
      <w:r w:rsidRPr="00C156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признания жалобы</w:t>
      </w:r>
      <w:proofErr w:type="gramEnd"/>
      <w:r w:rsidRPr="00C15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обоснованной в ответе потребителю указываются, какие права или законные интересы потребителя подлежат восстановлению и в каком порядке. Если по жалобе необходима реализация корректирующих мер, в ответе потребителю указывается планируемый срок их реализации.</w:t>
      </w:r>
    </w:p>
    <w:p w:rsidR="00390943" w:rsidRPr="00C15641" w:rsidRDefault="00390943" w:rsidP="005878C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6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Случаи, при которых поступившее обращение не фиксируется как жалоба:</w:t>
      </w:r>
    </w:p>
    <w:p w:rsidR="00390943" w:rsidRPr="00C15641" w:rsidRDefault="00390943" w:rsidP="00C1564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64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повторное обращение, по которому потребителю услуг уже был предоставлен ответ по существу в связи с ранее направленными жалобами, и при этом в повторном обращении не приводятся новые доводы или обстоятельства;</w:t>
      </w:r>
    </w:p>
    <w:p w:rsidR="00390943" w:rsidRPr="00C15641" w:rsidRDefault="00390943" w:rsidP="00C1564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64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обращение, подлежащее или находящееся на рассмотрении в суде в соответствии с законодательством Российской Федерации;</w:t>
      </w:r>
    </w:p>
    <w:p w:rsidR="00390943" w:rsidRPr="00C15641" w:rsidRDefault="00390943" w:rsidP="00C1564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64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обращение по спорам в рамках оказания услуг по передаче электрической энергии с промышленными предприятиями и субъектами розничного рынка электрической энергии.</w:t>
      </w:r>
    </w:p>
    <w:p w:rsidR="00B91552" w:rsidRPr="00C15641" w:rsidRDefault="00390943" w:rsidP="005878C1">
      <w:pPr>
        <w:spacing w:after="24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6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жалобам по прекращениям передачи электрической энергии не относятся обращения потребителей с сообщением (уведомлением) сетевой организации о прекращении передачи электрической энергии.</w:t>
      </w:r>
    </w:p>
    <w:p w:rsidR="00390943" w:rsidRPr="00C15641" w:rsidRDefault="00390943" w:rsidP="005878C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6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Жалобы на прекращение передачи электрической энергии при ограничениях режима потребления электрической энергии не относятся к обоснованным в случаях:</w:t>
      </w:r>
    </w:p>
    <w:p w:rsidR="00390943" w:rsidRPr="00C15641" w:rsidRDefault="00390943" w:rsidP="00C1564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64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плановые ограничения режима потребления электрической энергии в отношении потребителей услуг в случае проведения ремонтных работ на объектах электросетевого хозяйства сетевой организации, к которым присоединены энергопринимающие устройства потребителя, либо необходимость проведения ремонтных работ на объектах электросетевого хозяйства смежных сетевых организаций (иных владельцев объектов электросетевого хозяйства);</w:t>
      </w:r>
    </w:p>
    <w:p w:rsidR="00390943" w:rsidRPr="00C15641" w:rsidRDefault="00390943" w:rsidP="00C1564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64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нарушение своих обязательств потребителем;</w:t>
      </w:r>
    </w:p>
    <w:p w:rsidR="00390943" w:rsidRPr="00C15641" w:rsidRDefault="00390943" w:rsidP="00C1564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64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возникновение (угроза возникновения) аварийных электроэнергетических режимов;</w:t>
      </w:r>
    </w:p>
    <w:p w:rsidR="00390943" w:rsidRPr="00C15641" w:rsidRDefault="00390943" w:rsidP="00C1564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641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факта ненадлежащего технологического присоединения энергопринимающих устройств потребителя к объектам электросетевого хозяйства;</w:t>
      </w:r>
    </w:p>
    <w:p w:rsidR="00390943" w:rsidRPr="00C15641" w:rsidRDefault="00390943" w:rsidP="00C1564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64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прекращение обязательств по оказанию услуг по передаче электрической энергии в отношении энергопринимающих устройств потребителя по договору оказания услуг по передаче электрической энергии.</w:t>
      </w:r>
    </w:p>
    <w:sectPr w:rsidR="00390943" w:rsidRPr="00C15641" w:rsidSect="0029123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943"/>
    <w:rsid w:val="00291231"/>
    <w:rsid w:val="00390943"/>
    <w:rsid w:val="005878C1"/>
    <w:rsid w:val="00B91552"/>
    <w:rsid w:val="00BB7660"/>
    <w:rsid w:val="00C15641"/>
    <w:rsid w:val="00CB69B2"/>
    <w:rsid w:val="00D4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3458C"/>
  <w15:chartTrackingRefBased/>
  <w15:docId w15:val="{8F1ABDCC-A8ED-489A-94D0-D5CBE83FB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09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09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9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0943"/>
    <w:rPr>
      <w:b/>
      <w:bCs/>
    </w:rPr>
  </w:style>
  <w:style w:type="character" w:styleId="a5">
    <w:name w:val="Hyperlink"/>
    <w:basedOn w:val="a0"/>
    <w:uiPriority w:val="99"/>
    <w:semiHidden/>
    <w:unhideWhenUsed/>
    <w:rsid w:val="00390943"/>
    <w:rPr>
      <w:color w:val="0000FF"/>
      <w:u w:val="single"/>
    </w:rPr>
  </w:style>
  <w:style w:type="character" w:styleId="a6">
    <w:name w:val="Emphasis"/>
    <w:basedOn w:val="a0"/>
    <w:uiPriority w:val="20"/>
    <w:qFormat/>
    <w:rsid w:val="003909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0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Ходенкова Наталья Николаевна</dc:creator>
  <cp:keywords/>
  <dc:description/>
  <cp:lastModifiedBy>Макурина Ольга Сергеевна</cp:lastModifiedBy>
  <cp:revision>2</cp:revision>
  <dcterms:created xsi:type="dcterms:W3CDTF">2023-02-06T12:34:00Z</dcterms:created>
  <dcterms:modified xsi:type="dcterms:W3CDTF">2023-02-06T12:34:00Z</dcterms:modified>
</cp:coreProperties>
</file>